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5C7718" w14:textId="6251164B" w:rsidR="00553C14" w:rsidRPr="004F6758" w:rsidRDefault="004F6758" w:rsidP="004F6758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r w:rsidRPr="004F6758">
        <w:rPr>
          <w:rFonts w:asciiTheme="minorEastAsia" w:hAnsiTheme="minorEastAsia" w:hint="eastAsia"/>
          <w:b/>
          <w:bCs/>
          <w:sz w:val="32"/>
        </w:rPr>
        <w:t>第12期專題任務-</w:t>
      </w:r>
      <w:bookmarkStart w:id="0" w:name="_GoBack"/>
      <w:r w:rsidR="005122A2" w:rsidRPr="004F6758">
        <w:rPr>
          <w:rFonts w:asciiTheme="minorEastAsia" w:hAnsiTheme="minorEastAsia" w:hint="eastAsia"/>
          <w:b/>
          <w:bCs/>
          <w:sz w:val="32"/>
        </w:rPr>
        <w:t>維梅爾與《</w:t>
      </w:r>
      <w:r w:rsidR="005A0D10" w:rsidRPr="004F6758">
        <w:rPr>
          <w:rFonts w:asciiTheme="minorEastAsia" w:hAnsiTheme="minorEastAsia" w:hint="eastAsia"/>
          <w:b/>
          <w:bCs/>
          <w:sz w:val="32"/>
        </w:rPr>
        <w:t>戴珍珠耳環的少女</w:t>
      </w:r>
      <w:r w:rsidR="005122A2" w:rsidRPr="004F6758">
        <w:rPr>
          <w:rFonts w:asciiTheme="minorEastAsia" w:hAnsiTheme="minorEastAsia" w:hint="eastAsia"/>
          <w:b/>
          <w:bCs/>
          <w:sz w:val="32"/>
        </w:rPr>
        <w:t>》</w:t>
      </w:r>
      <w:bookmarkEnd w:id="0"/>
    </w:p>
    <w:p w14:paraId="118877E9" w14:textId="48281542" w:rsidR="004F6758" w:rsidRDefault="00553C14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015176B7" w14:textId="76A92472" w:rsidR="00553C14" w:rsidRPr="004F6758" w:rsidRDefault="004F6758" w:rsidP="00553C14">
      <w:pPr>
        <w:spacing w:line="360" w:lineRule="auto"/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21C4C" wp14:editId="263C2D96">
                <wp:simplePos x="0" y="0"/>
                <wp:positionH relativeFrom="column">
                  <wp:posOffset>-257175</wp:posOffset>
                </wp:positionH>
                <wp:positionV relativeFrom="paragraph">
                  <wp:posOffset>354330</wp:posOffset>
                </wp:positionV>
                <wp:extent cx="5737860" cy="8046720"/>
                <wp:effectExtent l="0" t="0" r="15240" b="1143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046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55ACAB" id="矩形 3" o:spid="_x0000_s1026" style="position:absolute;margin-left:-20.25pt;margin-top:27.9pt;width:451.8pt;height:63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" filled="f" strokecolor="#1f3763 [1604]" strokeweight="1pt"/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2D43F74A" w14:textId="3EEBC9CA" w:rsidR="00553C14" w:rsidRPr="006844F4" w:rsidRDefault="005A0D10" w:rsidP="004F6758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畫家</w:t>
      </w:r>
      <w:r w:rsidRPr="005A0D10">
        <w:rPr>
          <w:rFonts w:hint="eastAsia"/>
          <w:b/>
          <w:color w:val="0070C0"/>
          <w:sz w:val="28"/>
          <w:szCs w:val="28"/>
        </w:rPr>
        <w:t>維梅爾</w:t>
      </w:r>
    </w:p>
    <w:p w14:paraId="26D8C724" w14:textId="6847FF84" w:rsidR="00851D7E" w:rsidRDefault="007C4D6A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7C4D6A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17世紀荷蘭黃金時代畫家維梅爾（Jan Vermeer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1632年</w:t>
      </w:r>
      <w:r>
        <w:rPr>
          <w:rFonts w:ascii="新細明體" w:eastAsia="新細明體" w:hAnsi="新細明體" w:cs="新細明體" w:hint="eastAsia"/>
          <w:kern w:val="0"/>
          <w:szCs w:val="24"/>
        </w:rPr>
        <w:t>~</w:t>
      </w:r>
      <w:r w:rsidRPr="007C4D6A">
        <w:rPr>
          <w:rFonts w:hint="eastAsia"/>
        </w:rPr>
        <w:t xml:space="preserve"> 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16</w:t>
      </w:r>
      <w:r w:rsidR="00034E4D">
        <w:rPr>
          <w:rFonts w:ascii="新細明體" w:eastAsia="新細明體" w:hAnsi="新細明體" w:cs="新細明體" w:hint="eastAsia"/>
          <w:kern w:val="0"/>
          <w:szCs w:val="24"/>
        </w:rPr>
        <w:t>75</w:t>
      </w:r>
      <w:r w:rsidRPr="007C4D6A">
        <w:rPr>
          <w:rFonts w:ascii="新細明體" w:eastAsia="新細明體" w:hAnsi="新細明體" w:cs="新細明體" w:hint="eastAsia"/>
          <w:kern w:val="0"/>
          <w:szCs w:val="24"/>
        </w:rPr>
        <w:t>年）</w:t>
      </w:r>
      <w:r>
        <w:rPr>
          <w:rFonts w:ascii="新細明體" w:eastAsia="新細明體" w:hAnsi="新細明體" w:cs="新細明體" w:hint="eastAsia"/>
          <w:kern w:val="0"/>
          <w:szCs w:val="24"/>
        </w:rPr>
        <w:t>的名畫。</w:t>
      </w:r>
    </w:p>
    <w:p w14:paraId="027DD3D3" w14:textId="3F70A416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noProof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5467E761" wp14:editId="09C6B27E">
            <wp:simplePos x="0" y="0"/>
            <wp:positionH relativeFrom="margin">
              <wp:posOffset>1454150</wp:posOffset>
            </wp:positionH>
            <wp:positionV relativeFrom="paragraph">
              <wp:posOffset>259080</wp:posOffset>
            </wp:positionV>
            <wp:extent cx="2381250" cy="2790825"/>
            <wp:effectExtent l="0" t="0" r="0" b="952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EA31" w14:textId="74F03D68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CB02541" w14:textId="0E2F2ED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920514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8D9C1A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4E636F3" w14:textId="224A7472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ED6CC9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1746FB1" w14:textId="679240FF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DB5450D" w14:textId="53EFDE88" w:rsidR="00BF4114" w:rsidRDefault="00BF4114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5939A05" w14:textId="481E4117" w:rsidR="00266500" w:rsidRDefault="003C35BD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3C35BD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bookmarkStart w:id="1" w:name="_Hlk120095321"/>
      <w:r w:rsidR="007C4D6A"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《戴珍珠耳環的少女》</w:t>
      </w:r>
      <w:bookmarkEnd w:id="1"/>
      <w:r w:rsidR="007C4D6A" w:rsidRPr="007C4D6A">
        <w:rPr>
          <w:rFonts w:ascii="新細明體" w:eastAsia="新細明體" w:hAnsi="新細明體" w:cs="新細明體" w:hint="eastAsia"/>
          <w:kern w:val="0"/>
          <w:szCs w:val="24"/>
        </w:rPr>
        <w:t>（約</w:t>
      </w:r>
      <w:r w:rsidR="00C4748E">
        <w:rPr>
          <w:rFonts w:ascii="新細明體" w:eastAsia="新細明體" w:hAnsi="新細明體" w:cs="新細明體" w:hint="eastAsia"/>
          <w:kern w:val="0"/>
          <w:szCs w:val="24"/>
        </w:rPr>
        <w:t>完成於</w:t>
      </w:r>
      <w:r w:rsidR="007C4D6A" w:rsidRPr="007C4D6A">
        <w:rPr>
          <w:rFonts w:ascii="新細明體" w:eastAsia="新細明體" w:hAnsi="新細明體" w:cs="新細明體" w:hint="eastAsia"/>
          <w:kern w:val="0"/>
          <w:szCs w:val="24"/>
        </w:rPr>
        <w:t>1665年）</w:t>
      </w:r>
    </w:p>
    <w:p w14:paraId="4BB3F09D" w14:textId="77777777" w:rsidR="004F6758" w:rsidRPr="004F6758" w:rsidRDefault="004F6758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28EEB64" w14:textId="3DAC7E52" w:rsidR="00462A2C" w:rsidRDefault="00462A2C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bookmarkStart w:id="2" w:name="_Hlk120095021"/>
      <w:r w:rsidRPr="00C4748E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>
        <w:rPr>
          <w:rFonts w:ascii="新細明體" w:eastAsia="新細明體" w:hAnsi="新細明體" w:cs="新細明體" w:hint="eastAsia"/>
          <w:kern w:val="0"/>
          <w:szCs w:val="24"/>
        </w:rPr>
        <w:t>出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生於荷蘭台夫特一個中產階級家庭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他的父親是一個絲綢織造商和藝術品商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人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82BF3">
        <w:rPr>
          <w:rFonts w:ascii="新細明體" w:eastAsia="新細明體" w:hAnsi="新細明體" w:cs="新細明體" w:hint="eastAsia"/>
          <w:kern w:val="0"/>
          <w:szCs w:val="24"/>
        </w:rPr>
        <w:t>多才多藝，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給予</w:t>
      </w:r>
      <w:bookmarkStart w:id="3" w:name="_Hlk120092358"/>
      <w:r w:rsidRPr="00C4748E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bookmarkEnd w:id="3"/>
      <w:r w:rsidRPr="00C4748E">
        <w:rPr>
          <w:rFonts w:ascii="新細明體" w:eastAsia="新細明體" w:hAnsi="新細明體" w:cs="新細明體" w:hint="eastAsia"/>
          <w:kern w:val="0"/>
          <w:szCs w:val="24"/>
        </w:rPr>
        <w:t>最初的藝術啟蒙。維梅爾一</w:t>
      </w:r>
      <w:r>
        <w:rPr>
          <w:rFonts w:ascii="新細明體" w:eastAsia="新細明體" w:hAnsi="新細明體" w:cs="新細明體" w:hint="eastAsia"/>
          <w:kern w:val="0"/>
          <w:szCs w:val="24"/>
        </w:rPr>
        <w:t>輩子</w:t>
      </w:r>
      <w:r w:rsidRPr="00C4748E">
        <w:rPr>
          <w:rFonts w:ascii="新細明體" w:eastAsia="新細明體" w:hAnsi="新細明體" w:cs="新細明體" w:hint="eastAsia"/>
          <w:kern w:val="0"/>
          <w:szCs w:val="24"/>
        </w:rPr>
        <w:t>都在台夫特生活</w:t>
      </w:r>
      <w:r>
        <w:rPr>
          <w:rFonts w:ascii="新細明體" w:eastAsia="新細明體" w:hAnsi="新細明體" w:cs="新細明體" w:hint="eastAsia"/>
          <w:kern w:val="0"/>
          <w:szCs w:val="24"/>
        </w:rPr>
        <w:t>，那時候的荷蘭</w:t>
      </w:r>
      <w:r w:rsidRPr="00043EC4">
        <w:rPr>
          <w:rFonts w:ascii="新細明體" w:eastAsia="新細明體" w:hAnsi="新細明體" w:cs="新細明體" w:hint="eastAsia"/>
          <w:kern w:val="0"/>
          <w:szCs w:val="24"/>
        </w:rPr>
        <w:t>經濟繁榮，</w:t>
      </w:r>
      <w:r w:rsidR="00E21E42" w:rsidRPr="00043EC4">
        <w:rPr>
          <w:rFonts w:ascii="新細明體" w:eastAsia="新細明體" w:hAnsi="新細明體" w:cs="新細明體" w:hint="eastAsia"/>
          <w:kern w:val="0"/>
          <w:szCs w:val="24"/>
        </w:rPr>
        <w:t>繪畫藝術蓬勃發展</w:t>
      </w:r>
      <w:r w:rsidR="00E21E4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43EC4">
        <w:rPr>
          <w:rFonts w:ascii="新細明體" w:eastAsia="新細明體" w:hAnsi="新細明體" w:cs="新細明體" w:hint="eastAsia"/>
          <w:kern w:val="0"/>
          <w:szCs w:val="24"/>
        </w:rPr>
        <w:t>因此也被稱為黃金時代</w:t>
      </w:r>
      <w:r w:rsidR="00E21E42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但是</w:t>
      </w:r>
      <w:r w:rsidR="00E21E42">
        <w:rPr>
          <w:rFonts w:ascii="新細明體" w:eastAsia="新細明體" w:hAnsi="新細明體" w:cs="新細明體" w:hint="eastAsia"/>
          <w:kern w:val="0"/>
          <w:szCs w:val="24"/>
        </w:rPr>
        <w:t>後人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無法確定維梅爾是何時、師從何人學習繪畫。</w:t>
      </w:r>
    </w:p>
    <w:bookmarkEnd w:id="2"/>
    <w:p w14:paraId="7FE923C8" w14:textId="21F39D9C" w:rsidR="00462A2C" w:rsidRDefault="00462A2C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歐洲自從15世紀地理大發現後，許多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強權紛紛</w:t>
      </w:r>
      <w:r>
        <w:rPr>
          <w:rFonts w:ascii="新細明體" w:eastAsia="新細明體" w:hAnsi="新細明體" w:cs="新細明體" w:hint="eastAsia"/>
          <w:kern w:val="0"/>
          <w:szCs w:val="24"/>
        </w:rPr>
        <w:t>到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東亞貿易，並建立殖民地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。</w:t>
      </w:r>
      <w:r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1624至1662年間</w:t>
      </w:r>
      <w:r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荷蘭</w:t>
      </w:r>
      <w:r>
        <w:rPr>
          <w:rFonts w:ascii="新細明體" w:eastAsia="新細明體" w:hAnsi="新細明體" w:cs="新細明體" w:hint="eastAsia"/>
          <w:kern w:val="0"/>
          <w:szCs w:val="24"/>
        </w:rPr>
        <w:t>就曾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統治</w:t>
      </w:r>
      <w:r w:rsidR="000A3ADA" w:rsidRPr="000A5441">
        <w:rPr>
          <w:rFonts w:ascii="新細明體" w:eastAsia="新細明體" w:hAnsi="新細明體" w:cs="新細明體" w:hint="eastAsia"/>
          <w:kern w:val="0"/>
          <w:szCs w:val="24"/>
        </w:rPr>
        <w:t>臺</w:t>
      </w:r>
      <w:r>
        <w:rPr>
          <w:rFonts w:ascii="新細明體" w:eastAsia="新細明體" w:hAnsi="新細明體" w:cs="新細明體" w:hint="eastAsia"/>
          <w:kern w:val="0"/>
          <w:szCs w:val="24"/>
        </w:rPr>
        <w:t>灣，後來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被</w:t>
      </w:r>
      <w:r>
        <w:rPr>
          <w:rFonts w:ascii="新細明體" w:eastAsia="新細明體" w:hAnsi="新細明體" w:cs="新細明體" w:hint="eastAsia"/>
          <w:kern w:val="0"/>
          <w:szCs w:val="24"/>
        </w:rPr>
        <w:t>明朝的鄭成功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打敗</w:t>
      </w:r>
      <w:r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遭</w:t>
      </w:r>
      <w:r>
        <w:rPr>
          <w:rFonts w:ascii="新細明體" w:eastAsia="新細明體" w:hAnsi="新細明體" w:cs="新細明體" w:hint="eastAsia"/>
          <w:kern w:val="0"/>
          <w:szCs w:val="24"/>
        </w:rPr>
        <w:t>驅離。</w:t>
      </w:r>
      <w:r w:rsidRPr="00034E4D">
        <w:rPr>
          <w:rFonts w:ascii="新細明體" w:eastAsia="新細明體" w:hAnsi="新細明體" w:cs="新細明體" w:hint="eastAsia"/>
          <w:kern w:val="0"/>
          <w:szCs w:val="24"/>
        </w:rPr>
        <w:t>台夫特曾是荷蘭對亞洲、美洲貿易的中心，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擁有蓬勃發展的紡織和陶器產業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，並帶來東方很多異國風采的器皿，這些對</w:t>
      </w:r>
      <w:r w:rsidR="00355666" w:rsidRPr="00182BF3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的畫作都有很深的影響</w:t>
      </w:r>
      <w:r w:rsidR="00182BF3" w:rsidRPr="00182BF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AADFCE4" w14:textId="59300480" w:rsidR="00A46AF8" w:rsidRDefault="004F6758" w:rsidP="00553C14">
      <w:pPr>
        <w:widowControl/>
        <w:spacing w:line="360" w:lineRule="auto"/>
        <w:ind w:firstLineChars="236" w:firstLine="661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8BDAE7" wp14:editId="2C7168D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37860" cy="9250680"/>
                <wp:effectExtent l="0" t="0" r="15240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506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C285D" id="矩形 5" o:spid="_x0000_s1026" style="position:absolute;margin-left:0;margin-top:0;width:451.8pt;height:728.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</w:p>
    <w:p w14:paraId="576AAE80" w14:textId="780D0833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5925BF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38C2FFDD" wp14:editId="7915B1CA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2339340" cy="2718958"/>
            <wp:effectExtent l="0" t="0" r="381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71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56B1" w14:textId="3E204BE9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1CB973E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A7628A6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2023D5A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F85F63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57053E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B1ED42D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0DD6A31" w14:textId="51D348DD" w:rsidR="00A26819" w:rsidRDefault="005925BF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4F6758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r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《站在小鍵琴前的年輕女子》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（約完成於166</w:t>
      </w:r>
      <w:r>
        <w:rPr>
          <w:rFonts w:ascii="新細明體" w:eastAsia="新細明體" w:hAnsi="新細明體" w:cs="新細明體" w:hint="eastAsia"/>
          <w:kern w:val="0"/>
          <w:szCs w:val="24"/>
        </w:rPr>
        <w:t>7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年）</w:t>
      </w:r>
    </w:p>
    <w:p w14:paraId="50528BFE" w14:textId="77777777" w:rsidR="004F6758" w:rsidRDefault="004F6758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0648229" w14:textId="60F07C93" w:rsidR="003F5A06" w:rsidRDefault="00BA6BB6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BA6BB6">
        <w:rPr>
          <w:rFonts w:ascii="新細明體" w:eastAsia="新細明體" w:hAnsi="新細明體" w:cs="新細明體" w:hint="eastAsia"/>
          <w:kern w:val="0"/>
          <w:szCs w:val="24"/>
        </w:rPr>
        <w:t>維梅爾早期畫作的特點是尺寸大、明暗對比強烈。從 1656 年起，</w:t>
      </w:r>
      <w:r>
        <w:rPr>
          <w:rFonts w:ascii="新細明體" w:eastAsia="新細明體" w:hAnsi="新細明體" w:cs="新細明體" w:hint="eastAsia"/>
          <w:kern w:val="0"/>
          <w:szCs w:val="24"/>
        </w:rPr>
        <w:t>他的作品</w:t>
      </w:r>
      <w:r w:rsidRPr="00BA6BB6">
        <w:rPr>
          <w:rFonts w:ascii="新細明體" w:eastAsia="新細明體" w:hAnsi="新細明體" w:cs="新細明體" w:hint="eastAsia"/>
          <w:kern w:val="0"/>
          <w:szCs w:val="24"/>
        </w:rPr>
        <w:t>開始轉向繪製較小規模的室內場景</w:t>
      </w:r>
      <w:r w:rsidR="00E8344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E83446" w:rsidRPr="00E83446">
        <w:rPr>
          <w:rFonts w:ascii="新細明體" w:eastAsia="新細明體" w:hAnsi="新細明體" w:cs="新細明體" w:hint="eastAsia"/>
          <w:kern w:val="0"/>
          <w:szCs w:val="24"/>
        </w:rPr>
        <w:t>展示了荷蘭台夫特市民的日常生活</w:t>
      </w:r>
      <w:r w:rsidR="00E83446">
        <w:rPr>
          <w:rFonts w:ascii="新細明體" w:eastAsia="新細明體" w:hAnsi="新細明體" w:cs="新細明體" w:hint="eastAsia"/>
          <w:kern w:val="0"/>
          <w:szCs w:val="24"/>
        </w:rPr>
        <w:t>。這些作品</w:t>
      </w:r>
      <w:r w:rsidR="00E83446" w:rsidRPr="00E83446">
        <w:rPr>
          <w:rFonts w:ascii="新細明體" w:eastAsia="新細明體" w:hAnsi="新細明體" w:cs="新細明體" w:hint="eastAsia"/>
          <w:kern w:val="0"/>
          <w:szCs w:val="24"/>
        </w:rPr>
        <w:t>大多數描繪寧靜、和諧的家庭生活，他尤其喜歡畫女性的形像和活動。</w:t>
      </w:r>
    </w:p>
    <w:p w14:paraId="09647EE1" w14:textId="79AA4911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4384" behindDoc="0" locked="0" layoutInCell="1" allowOverlap="1" wp14:anchorId="28CC9DB7" wp14:editId="7C8261A7">
            <wp:simplePos x="0" y="0"/>
            <wp:positionH relativeFrom="margin">
              <wp:posOffset>1609725</wp:posOffset>
            </wp:positionH>
            <wp:positionV relativeFrom="paragraph">
              <wp:posOffset>269240</wp:posOffset>
            </wp:positionV>
            <wp:extent cx="2217420" cy="248351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83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43961" w14:textId="2DE307AD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2FA2E8E" w14:textId="0C2B1BE6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2D8E238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56B2FB8" w14:textId="77777777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C129A96" w14:textId="0737599B" w:rsidR="004F6758" w:rsidRDefault="004F6758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CA651FD" w14:textId="465EE7BB" w:rsidR="005925BF" w:rsidRDefault="005925B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291B33E" w14:textId="77777777" w:rsidR="004F6758" w:rsidRDefault="004F6758" w:rsidP="004F6758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745A1A2D" w14:textId="53044C79" w:rsidR="00E83446" w:rsidRDefault="00E83446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4F6758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r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《倒牛奶的女僕》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（約完成於1</w:t>
      </w:r>
      <w:r>
        <w:rPr>
          <w:rFonts w:ascii="新細明體" w:eastAsia="新細明體" w:hAnsi="新細明體" w:cs="新細明體"/>
          <w:kern w:val="0"/>
          <w:szCs w:val="24"/>
        </w:rPr>
        <w:t>660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年</w:t>
      </w:r>
      <w:r>
        <w:rPr>
          <w:rFonts w:ascii="新細明體" w:eastAsia="新細明體" w:hAnsi="新細明體" w:cs="新細明體"/>
          <w:kern w:val="0"/>
          <w:szCs w:val="24"/>
        </w:rPr>
        <w:t>）</w:t>
      </w:r>
    </w:p>
    <w:p w14:paraId="30E933B0" w14:textId="77777777" w:rsidR="004F6758" w:rsidRDefault="004F6758" w:rsidP="004F6758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59775CF6" w14:textId="4F3CF0FC" w:rsidR="00E83446" w:rsidRDefault="00E83446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bookmarkStart w:id="4" w:name="_Hlk120096511"/>
      <w:r w:rsidRPr="00E83446">
        <w:rPr>
          <w:rFonts w:ascii="新細明體" w:eastAsia="新細明體" w:hAnsi="新細明體" w:cs="新細明體" w:hint="eastAsia"/>
          <w:kern w:val="0"/>
          <w:szCs w:val="24"/>
        </w:rPr>
        <w:t>維梅爾喜</w:t>
      </w:r>
      <w:r>
        <w:rPr>
          <w:rFonts w:ascii="新細明體" w:eastAsia="新細明體" w:hAnsi="新細明體" w:cs="新細明體" w:hint="eastAsia"/>
          <w:kern w:val="0"/>
          <w:szCs w:val="24"/>
        </w:rPr>
        <w:t>歡</w: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用</w:t>
      </w:r>
      <w:bookmarkStart w:id="5" w:name="_Hlk120101432"/>
      <w:r w:rsidRPr="00E83446">
        <w:rPr>
          <w:rFonts w:ascii="新細明體" w:eastAsia="新細明體" w:hAnsi="新細明體" w:cs="新細明體" w:hint="eastAsia"/>
          <w:kern w:val="0"/>
          <w:szCs w:val="24"/>
        </w:rPr>
        <w:t>黃色、藍色和灰色</w:t>
      </w:r>
      <w:bookmarkEnd w:id="5"/>
      <w:r w:rsidRPr="00E83446">
        <w:rPr>
          <w:rFonts w:ascii="新細明體" w:eastAsia="新細明體" w:hAnsi="新細明體" w:cs="新細明體" w:hint="eastAsia"/>
          <w:kern w:val="0"/>
          <w:szCs w:val="24"/>
        </w:rPr>
        <w:t>，他對色彩的把握和光線的處理非常出眾。通常佈局簡單，尺寸不大，但往往給人巨大的視覺衝擊。他使用了以微小</w:t>
      </w:r>
      <w:r w:rsidR="004F6758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772A1D" wp14:editId="3BD429CF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5737860" cy="3634740"/>
                <wp:effectExtent l="0" t="0" r="15240" b="228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36347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13450" id="矩形 7" o:spid="_x0000_s1026" style="position:absolute;margin-left:0;margin-top:-.05pt;width:451.8pt;height:286.2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的畫點組合，並且</w:t>
      </w:r>
      <w:bookmarkStart w:id="6" w:name="_Hlk120101599"/>
      <w:r w:rsidRPr="00E83446">
        <w:rPr>
          <w:rFonts w:ascii="新細明體" w:eastAsia="新細明體" w:hAnsi="新細明體" w:cs="新細明體" w:hint="eastAsia"/>
          <w:kern w:val="0"/>
          <w:szCs w:val="24"/>
        </w:rPr>
        <w:t>善於使用光線的來源</w:t>
      </w:r>
      <w:bookmarkEnd w:id="6"/>
      <w:r w:rsidRPr="00E83446">
        <w:rPr>
          <w:rFonts w:ascii="新細明體" w:eastAsia="新細明體" w:hAnsi="新細明體" w:cs="新細明體" w:hint="eastAsia"/>
          <w:kern w:val="0"/>
          <w:szCs w:val="24"/>
        </w:rPr>
        <w:t>，使畫面產生一種流動、優雅的氣氛，因而被稱為</w:t>
      </w:r>
      <w:r w:rsidR="00A1126E">
        <w:rPr>
          <w:rFonts w:ascii="新細明體" w:eastAsia="新細明體" w:hAnsi="新細明體" w:cs="新細明體" w:hint="eastAsia"/>
          <w:kern w:val="0"/>
          <w:szCs w:val="24"/>
        </w:rPr>
        <w:t>「</w: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光影大師</w:t>
      </w:r>
      <w:r w:rsidR="00A1126E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Pr="00E83446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49B12A4" w14:textId="1B5F4E6B" w:rsidR="005925BF" w:rsidRDefault="005925BF" w:rsidP="004F6758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5925BF">
        <w:rPr>
          <w:rFonts w:ascii="新細明體" w:eastAsia="新細明體" w:hAnsi="新細明體" w:cs="新細明體" w:hint="eastAsia"/>
          <w:kern w:val="0"/>
          <w:szCs w:val="24"/>
        </w:rPr>
        <w:t>維梅爾畢生作品</w:t>
      </w:r>
      <w:r>
        <w:rPr>
          <w:rFonts w:ascii="新細明體" w:eastAsia="新細明體" w:hAnsi="新細明體" w:cs="新細明體" w:hint="eastAsia"/>
          <w:kern w:val="0"/>
          <w:szCs w:val="24"/>
        </w:rPr>
        <w:t>並不多，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這位藝術家目前只有 36 幅已知作品傳世。他作畫速度慢條斯理，並選用最昂貴的繪畫材料。</w:t>
      </w:r>
      <w:r>
        <w:rPr>
          <w:rFonts w:ascii="新細明體" w:eastAsia="新細明體" w:hAnsi="新細明體" w:cs="新細明體" w:hint="eastAsia"/>
          <w:kern w:val="0"/>
          <w:szCs w:val="24"/>
        </w:rPr>
        <w:t>他的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作品</w:t>
      </w:r>
      <w:r>
        <w:rPr>
          <w:rFonts w:ascii="新細明體" w:eastAsia="新細明體" w:hAnsi="新細明體" w:cs="新細明體" w:hint="eastAsia"/>
          <w:kern w:val="0"/>
          <w:szCs w:val="24"/>
        </w:rPr>
        <w:t>雖然不多，但其中幾幅常被引用和介紹，</w:t>
      </w:r>
      <w:r w:rsidRPr="005925BF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就是最有名的一幅畫作。</w:t>
      </w:r>
    </w:p>
    <w:bookmarkEnd w:id="4"/>
    <w:p w14:paraId="09A4ABD1" w14:textId="77777777" w:rsidR="005925BF" w:rsidRPr="005925BF" w:rsidRDefault="005925B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67A95E5A" w14:textId="5DF8241B" w:rsidR="00A2111A" w:rsidRPr="004F6758" w:rsidRDefault="00D52BA1" w:rsidP="00A2111A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A2111A" w:rsidRPr="004F6758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1139BF31" w14:textId="02751428" w:rsidR="00A46AF8" w:rsidRDefault="00A46AF8" w:rsidP="00A2111A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C315B3">
        <w:rPr>
          <w:rFonts w:ascii="新細明體" w:eastAsia="新細明體" w:hAnsi="新細明體" w:cs="新細明體" w:hint="eastAsia"/>
          <w:kern w:val="0"/>
          <w:szCs w:val="24"/>
        </w:rPr>
        <w:t>維基百科：</w:t>
      </w:r>
      <w:r w:rsidR="00C4748E" w:rsidRPr="00C4748E">
        <w:rPr>
          <w:rFonts w:ascii="新細明體" w:eastAsia="新細明體" w:hAnsi="新細明體" w:cs="新細明體" w:hint="eastAsia"/>
          <w:kern w:val="0"/>
          <w:szCs w:val="24"/>
        </w:rPr>
        <w:t>楊·維梅爾</w:t>
      </w:r>
    </w:p>
    <w:p w14:paraId="6092EE23" w14:textId="32B211F8" w:rsidR="00462A2C" w:rsidRPr="00C315B3" w:rsidRDefault="00462A2C" w:rsidP="00A2111A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Go</w:t>
      </w:r>
      <w:r>
        <w:rPr>
          <w:rFonts w:ascii="新細明體" w:eastAsia="新細明體" w:hAnsi="新細明體" w:cs="新細明體"/>
          <w:kern w:val="0"/>
          <w:szCs w:val="24"/>
        </w:rPr>
        <w:t xml:space="preserve">ogle </w:t>
      </w:r>
      <w:r>
        <w:rPr>
          <w:rFonts w:ascii="新細明體" w:eastAsia="新細明體" w:hAnsi="新細明體" w:cs="新細明體" w:hint="eastAsia"/>
          <w:kern w:val="0"/>
          <w:szCs w:val="24"/>
        </w:rPr>
        <w:t>藝術與文化：</w:t>
      </w:r>
      <w:r w:rsidRPr="00462A2C">
        <w:rPr>
          <w:rFonts w:ascii="新細明體" w:eastAsia="新細明體" w:hAnsi="新細明體" w:cs="新細明體" w:hint="eastAsia"/>
          <w:kern w:val="0"/>
          <w:szCs w:val="24"/>
        </w:rPr>
        <w:t>維梅爾的生平與作品</w:t>
      </w:r>
      <w:r w:rsidRPr="00462A2C">
        <w:rPr>
          <w:rFonts w:ascii="新細明體" w:eastAsia="新細明體" w:hAnsi="新細明體" w:cs="新細明體"/>
          <w:kern w:val="0"/>
          <w:szCs w:val="24"/>
        </w:rPr>
        <w:t>https://artsandculture.google.com/story/yAVRwPUDfZ8qJA?hl=zh-TW</w:t>
      </w:r>
    </w:p>
    <w:p w14:paraId="7AD0680E" w14:textId="2834D766" w:rsidR="00A2111A" w:rsidRDefault="00A2111A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E628F48" w14:textId="2F78CABD" w:rsidR="00905EC2" w:rsidRDefault="004F6758" w:rsidP="00905EC2">
      <w:pPr>
        <w:spacing w:line="360" w:lineRule="auto"/>
      </w:pPr>
      <w:r>
        <w:rPr>
          <w:rFonts w:hint="eastAsia"/>
        </w:rPr>
        <w:t>1.</w:t>
      </w:r>
      <w:r w:rsidR="00905EC2">
        <w:rPr>
          <w:rFonts w:hint="eastAsia"/>
        </w:rPr>
        <w:t xml:space="preserve"> </w:t>
      </w:r>
      <w:r w:rsidR="002F6F54" w:rsidRPr="002F6F54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="002F6F54">
        <w:rPr>
          <w:rFonts w:ascii="新細明體" w:eastAsia="新細明體" w:hAnsi="新細明體" w:cs="新細明體" w:hint="eastAsia"/>
          <w:kern w:val="0"/>
          <w:szCs w:val="24"/>
        </w:rPr>
        <w:t>是哪一個國家的知名畫家</w:t>
      </w:r>
      <w:r w:rsidR="00905EC2">
        <w:rPr>
          <w:rFonts w:hint="eastAsia"/>
        </w:rPr>
        <w:t>？</w:t>
      </w:r>
    </w:p>
    <w:p w14:paraId="261FC454" w14:textId="3472BFAE" w:rsidR="00905EC2" w:rsidRPr="00D4263C" w:rsidRDefault="00905EC2" w:rsidP="00905EC2">
      <w:pPr>
        <w:spacing w:line="360" w:lineRule="auto"/>
      </w:pPr>
      <w:bookmarkStart w:id="7" w:name="_Hlk117591689"/>
      <w:r w:rsidRPr="00C0545F">
        <w:rPr>
          <w:rFonts w:hint="eastAsia"/>
        </w:rPr>
        <w:t xml:space="preserve"> </w:t>
      </w:r>
      <w:bookmarkStart w:id="8" w:name="_Hlk114738813"/>
      <w:r w:rsidRPr="00D4263C">
        <w:rPr>
          <w:rFonts w:hint="eastAsia"/>
        </w:rPr>
        <w:t xml:space="preserve">(a) </w:t>
      </w:r>
      <w:r w:rsidR="002F6F54" w:rsidRPr="00D4263C">
        <w:rPr>
          <w:rFonts w:hint="eastAsia"/>
        </w:rPr>
        <w:t>英國</w:t>
      </w:r>
      <w:r w:rsidRPr="00D4263C">
        <w:rPr>
          <w:rFonts w:hint="eastAsia"/>
        </w:rPr>
        <w:t>。</w:t>
      </w:r>
    </w:p>
    <w:p w14:paraId="2BBB9811" w14:textId="65A71532" w:rsidR="00905EC2" w:rsidRPr="00D4263C" w:rsidRDefault="00905EC2" w:rsidP="00905EC2">
      <w:pPr>
        <w:spacing w:line="360" w:lineRule="auto"/>
      </w:pPr>
      <w:r w:rsidRPr="00D4263C">
        <w:rPr>
          <w:rFonts w:hint="eastAsia"/>
        </w:rPr>
        <w:t xml:space="preserve"> (b) </w:t>
      </w:r>
      <w:r w:rsidR="002F6F54" w:rsidRPr="00D4263C">
        <w:rPr>
          <w:rFonts w:hint="eastAsia"/>
        </w:rPr>
        <w:t>荷蘭</w:t>
      </w:r>
      <w:r w:rsidRPr="00D4263C">
        <w:rPr>
          <w:rFonts w:hint="eastAsia"/>
        </w:rPr>
        <w:t>。</w:t>
      </w:r>
    </w:p>
    <w:p w14:paraId="56C59DF0" w14:textId="4FC934DF" w:rsidR="00905EC2" w:rsidRPr="00D4263C" w:rsidRDefault="00905EC2" w:rsidP="00905EC2">
      <w:pPr>
        <w:spacing w:line="360" w:lineRule="auto"/>
      </w:pPr>
      <w:r w:rsidRPr="00D4263C">
        <w:rPr>
          <w:rFonts w:hint="eastAsia"/>
        </w:rPr>
        <w:t xml:space="preserve"> (c) </w:t>
      </w:r>
      <w:r w:rsidR="002F6F54" w:rsidRPr="00D4263C">
        <w:rPr>
          <w:rFonts w:hint="eastAsia"/>
        </w:rPr>
        <w:t>美國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7648F140" w14:textId="3A481B49" w:rsidR="00905EC2" w:rsidRPr="00D4263C" w:rsidRDefault="00905EC2" w:rsidP="00905EC2">
      <w:pPr>
        <w:spacing w:line="360" w:lineRule="auto"/>
      </w:pPr>
      <w:r w:rsidRPr="00D4263C">
        <w:rPr>
          <w:rFonts w:hint="eastAsia"/>
        </w:rPr>
        <w:t xml:space="preserve"> (d) </w:t>
      </w:r>
      <w:r w:rsidR="002F6F54" w:rsidRPr="00D4263C">
        <w:rPr>
          <w:rFonts w:hint="eastAsia"/>
        </w:rPr>
        <w:t>義大利</w:t>
      </w:r>
      <w:r w:rsidRPr="00D4263C">
        <w:rPr>
          <w:rFonts w:hint="eastAsia"/>
        </w:rPr>
        <w:t>。</w:t>
      </w:r>
    </w:p>
    <w:p w14:paraId="7F0FF1D3" w14:textId="77777777" w:rsidR="00743367" w:rsidRPr="00D4263C" w:rsidRDefault="00743367" w:rsidP="00905EC2">
      <w:pPr>
        <w:spacing w:line="360" w:lineRule="auto"/>
      </w:pPr>
    </w:p>
    <w:bookmarkEnd w:id="7"/>
    <w:bookmarkEnd w:id="8"/>
    <w:p w14:paraId="5349A1C6" w14:textId="002CC6BD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>2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Pr="00D4263C">
        <w:rPr>
          <w:rFonts w:hint="eastAsia"/>
        </w:rPr>
        <w:t>以下有關維梅爾的生平，哪一個是正確的？</w:t>
      </w:r>
    </w:p>
    <w:p w14:paraId="4AD0119B" w14:textId="3861C517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(a) </w:t>
      </w:r>
      <w:r w:rsidRPr="00D4263C">
        <w:rPr>
          <w:rFonts w:hint="eastAsia"/>
        </w:rPr>
        <w:t>他曾隨著台夫特的商人來到亞洲。</w:t>
      </w:r>
    </w:p>
    <w:p w14:paraId="2B4037A2" w14:textId="725B206E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(b) </w:t>
      </w:r>
      <w:r w:rsidRPr="00D4263C">
        <w:rPr>
          <w:rFonts w:hint="eastAsia"/>
        </w:rPr>
        <w:t>他去世時荷蘭還統治</w:t>
      </w:r>
      <w:r w:rsidR="000A3ADA" w:rsidRPr="00D4263C">
        <w:rPr>
          <w:rFonts w:hint="eastAsia"/>
        </w:rPr>
        <w:t>臺</w:t>
      </w:r>
      <w:r w:rsidRPr="00D4263C">
        <w:rPr>
          <w:rFonts w:hint="eastAsia"/>
        </w:rPr>
        <w:t>灣。</w:t>
      </w:r>
    </w:p>
    <w:p w14:paraId="59A310E6" w14:textId="5B8BD92A" w:rsidR="003F4026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(c) </w:t>
      </w:r>
      <w:r w:rsidRPr="00D4263C">
        <w:rPr>
          <w:rFonts w:ascii="新細明體" w:eastAsia="新細明體" w:hAnsi="新細明體" w:cs="新細明體" w:hint="eastAsia"/>
          <w:kern w:val="0"/>
          <w:szCs w:val="24"/>
        </w:rPr>
        <w:t>他曾就讀藝術學校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0EA3B844" w14:textId="5EF2FD14" w:rsidR="00743367" w:rsidRPr="00D4263C" w:rsidRDefault="003F4026" w:rsidP="003F4026">
      <w:pPr>
        <w:spacing w:line="360" w:lineRule="auto"/>
      </w:pPr>
      <w:r w:rsidRPr="00D4263C">
        <w:rPr>
          <w:rFonts w:hint="eastAsia"/>
        </w:rPr>
        <w:t xml:space="preserve"> (d) </w:t>
      </w:r>
      <w:r w:rsidRPr="00D4263C">
        <w:rPr>
          <w:rFonts w:hint="eastAsia"/>
        </w:rPr>
        <w:t>他會對藝術有興趣，家庭的影響很大。</w:t>
      </w:r>
    </w:p>
    <w:p w14:paraId="7DB18968" w14:textId="77777777" w:rsidR="00BF108B" w:rsidRPr="00D4263C" w:rsidRDefault="00BF108B" w:rsidP="003F4026">
      <w:pPr>
        <w:spacing w:line="360" w:lineRule="auto"/>
      </w:pPr>
    </w:p>
    <w:p w14:paraId="456D1214" w14:textId="78C67FF9" w:rsidR="00EC0141" w:rsidRPr="00D4263C" w:rsidRDefault="00DC317E" w:rsidP="00905EC2">
      <w:pPr>
        <w:spacing w:line="360" w:lineRule="auto"/>
      </w:pPr>
      <w:r w:rsidRPr="00D4263C">
        <w:rPr>
          <w:rFonts w:hint="eastAsia"/>
        </w:rPr>
        <w:t>3</w:t>
      </w:r>
      <w:r w:rsidR="004F6758" w:rsidRPr="00D4263C">
        <w:rPr>
          <w:rFonts w:hint="eastAsia"/>
        </w:rPr>
        <w:t>.</w:t>
      </w:r>
      <w:r w:rsidR="004F6758" w:rsidRPr="00D4263C">
        <w:t xml:space="preserve"> </w:t>
      </w:r>
      <w:r w:rsidRPr="00D4263C">
        <w:rPr>
          <w:rFonts w:hint="eastAsia"/>
        </w:rPr>
        <w:t>關於</w:t>
      </w:r>
      <w:r w:rsidR="00BF108B" w:rsidRPr="00D4263C">
        <w:rPr>
          <w:rFonts w:hint="eastAsia"/>
        </w:rPr>
        <w:t>維梅爾的作品，以下哪一個敘述是正確的</w:t>
      </w:r>
      <w:r w:rsidRPr="00D4263C">
        <w:rPr>
          <w:rFonts w:hint="eastAsia"/>
        </w:rPr>
        <w:t>？</w:t>
      </w:r>
    </w:p>
    <w:p w14:paraId="75F9291A" w14:textId="0CB09FDC" w:rsidR="00DC317E" w:rsidRPr="00D4263C" w:rsidRDefault="00DC317E" w:rsidP="00DC317E">
      <w:pPr>
        <w:spacing w:line="360" w:lineRule="auto"/>
      </w:pPr>
      <w:r w:rsidRPr="00D4263C">
        <w:rPr>
          <w:rFonts w:hint="eastAsia"/>
        </w:rPr>
        <w:t xml:space="preserve">(a) </w:t>
      </w:r>
      <w:r w:rsidR="00BF108B" w:rsidRPr="00D4263C">
        <w:rPr>
          <w:rFonts w:hint="eastAsia"/>
        </w:rPr>
        <w:t>他的後期畫作以風景畫為主</w:t>
      </w:r>
      <w:r w:rsidRPr="00D4263C">
        <w:rPr>
          <w:rFonts w:hint="eastAsia"/>
        </w:rPr>
        <w:t>。</w:t>
      </w:r>
    </w:p>
    <w:p w14:paraId="72AABDC2" w14:textId="33DE70F7" w:rsidR="00DC317E" w:rsidRPr="00D4263C" w:rsidRDefault="00DC317E" w:rsidP="00DC317E">
      <w:pPr>
        <w:spacing w:line="360" w:lineRule="auto"/>
      </w:pPr>
      <w:r w:rsidRPr="00D4263C">
        <w:rPr>
          <w:rFonts w:hint="eastAsia"/>
        </w:rPr>
        <w:t xml:space="preserve">(b) </w:t>
      </w:r>
      <w:r w:rsidR="00375020" w:rsidRPr="00D4263C">
        <w:rPr>
          <w:rFonts w:hint="eastAsia"/>
        </w:rPr>
        <w:t>他作品中的室內場景以宮廷和貴族生活為主</w:t>
      </w:r>
      <w:r w:rsidRPr="00D4263C">
        <w:rPr>
          <w:rFonts w:hint="eastAsia"/>
        </w:rPr>
        <w:t>。</w:t>
      </w:r>
    </w:p>
    <w:p w14:paraId="3EC069F6" w14:textId="77A072F8" w:rsidR="00210EB5" w:rsidRPr="00D4263C" w:rsidRDefault="00210EB5" w:rsidP="00DC317E">
      <w:pPr>
        <w:spacing w:line="360" w:lineRule="auto"/>
      </w:pPr>
      <w:r w:rsidRPr="00D4263C">
        <w:rPr>
          <w:rFonts w:hint="eastAsia"/>
        </w:rPr>
        <w:t>(c)</w:t>
      </w:r>
      <w:r w:rsidR="000A3ADA" w:rsidRPr="00D4263C">
        <w:rPr>
          <w:rFonts w:hint="eastAsia"/>
        </w:rPr>
        <w:t xml:space="preserve"> </w:t>
      </w:r>
      <w:r w:rsidR="00375020" w:rsidRPr="00D4263C">
        <w:rPr>
          <w:rFonts w:hint="eastAsia"/>
        </w:rPr>
        <w:t>他對於繪畫材料的選擇很講究</w:t>
      </w:r>
      <w:r w:rsidRPr="00D4263C">
        <w:rPr>
          <w:rFonts w:hint="eastAsia"/>
        </w:rPr>
        <w:t>。</w:t>
      </w:r>
    </w:p>
    <w:p w14:paraId="1B3EAA4C" w14:textId="6167799F" w:rsidR="00DC317E" w:rsidRPr="00375020" w:rsidRDefault="00DC317E" w:rsidP="00DC317E">
      <w:pPr>
        <w:spacing w:line="360" w:lineRule="auto"/>
      </w:pPr>
      <w:r w:rsidRPr="00375020">
        <w:rPr>
          <w:rFonts w:hint="eastAsia"/>
        </w:rPr>
        <w:lastRenderedPageBreak/>
        <w:t>(</w:t>
      </w:r>
      <w:r w:rsidR="00210EB5" w:rsidRPr="00375020">
        <w:t>d</w:t>
      </w:r>
      <w:r w:rsidRPr="00375020">
        <w:rPr>
          <w:rFonts w:hint="eastAsia"/>
        </w:rPr>
        <w:t xml:space="preserve">) </w:t>
      </w:r>
      <w:r w:rsidR="00375020" w:rsidRPr="00375020">
        <w:rPr>
          <w:rFonts w:hint="eastAsia"/>
        </w:rPr>
        <w:t>他的攝影作品</w:t>
      </w:r>
      <w:r w:rsidR="00975757">
        <w:rPr>
          <w:rFonts w:hint="eastAsia"/>
        </w:rPr>
        <w:t>也</w:t>
      </w:r>
      <w:r w:rsidR="00375020" w:rsidRPr="00375020">
        <w:rPr>
          <w:rFonts w:hint="eastAsia"/>
        </w:rPr>
        <w:t>很有名，所以被稱為「光影大師」</w:t>
      </w:r>
      <w:r w:rsidRPr="00375020">
        <w:rPr>
          <w:rFonts w:hint="eastAsia"/>
        </w:rPr>
        <w:t>。</w:t>
      </w:r>
      <w:r w:rsidRPr="00375020">
        <w:rPr>
          <w:rFonts w:hint="eastAsia"/>
        </w:rPr>
        <w:t xml:space="preserve"> </w:t>
      </w:r>
    </w:p>
    <w:p w14:paraId="5AC392BE" w14:textId="77777777" w:rsidR="003004D1" w:rsidRPr="00954536" w:rsidRDefault="003004D1" w:rsidP="00DC317E">
      <w:pPr>
        <w:spacing w:line="360" w:lineRule="auto"/>
      </w:pPr>
    </w:p>
    <w:p w14:paraId="270FE66E" w14:textId="53B4E7D1" w:rsidR="0067285D" w:rsidRPr="00D52BA1" w:rsidRDefault="00E90C9E" w:rsidP="00905EC2">
      <w:pPr>
        <w:spacing w:line="360" w:lineRule="auto"/>
        <w:rPr>
          <w:b/>
        </w:rPr>
      </w:pPr>
      <w:r>
        <w:rPr>
          <w:rFonts w:hint="eastAsia"/>
        </w:rPr>
        <w:t>4</w:t>
      </w:r>
      <w:r w:rsidR="004F6758">
        <w:rPr>
          <w:rFonts w:hint="eastAsia"/>
        </w:rPr>
        <w:t>.</w:t>
      </w:r>
      <w:r w:rsidRPr="00E90C9E">
        <w:rPr>
          <w:rFonts w:hint="eastAsia"/>
        </w:rPr>
        <w:t xml:space="preserve"> </w:t>
      </w:r>
      <w:r w:rsidR="00975757">
        <w:rPr>
          <w:rFonts w:hint="eastAsia"/>
        </w:rPr>
        <w:t>從</w:t>
      </w:r>
      <w:r w:rsidR="00975757" w:rsidRPr="00975757">
        <w:rPr>
          <w:rFonts w:hint="eastAsia"/>
        </w:rPr>
        <w:t>《倒牛奶的女僕》</w:t>
      </w:r>
      <w:r w:rsidR="00975757">
        <w:rPr>
          <w:rFonts w:hint="eastAsia"/>
        </w:rPr>
        <w:t>中，</w:t>
      </w:r>
      <w:r w:rsidR="00C7086F">
        <w:rPr>
          <w:rFonts w:hint="eastAsia"/>
        </w:rPr>
        <w:t>可以了解維梅爾的哪些畫風</w:t>
      </w:r>
      <w:r w:rsidR="004D6AB9">
        <w:rPr>
          <w:rFonts w:hint="eastAsia"/>
        </w:rPr>
        <w:t>？</w:t>
      </w:r>
      <w:r w:rsidR="004D6AB9" w:rsidRPr="00D52BA1">
        <w:rPr>
          <w:b/>
        </w:rPr>
        <w:t xml:space="preserve"> </w:t>
      </w:r>
      <w:r w:rsidR="00975757" w:rsidRPr="00D52BA1">
        <w:rPr>
          <w:rFonts w:hint="eastAsia"/>
          <w:b/>
        </w:rPr>
        <w:t>(</w:t>
      </w:r>
      <w:r w:rsidR="0016541A" w:rsidRPr="00D52BA1">
        <w:rPr>
          <w:rFonts w:hint="eastAsia"/>
          <w:b/>
        </w:rPr>
        <w:t>最少２個</w:t>
      </w:r>
      <w:r w:rsidR="00975757" w:rsidRPr="00D52BA1">
        <w:rPr>
          <w:rFonts w:hint="eastAsia"/>
          <w:b/>
        </w:rPr>
        <w:t>)</w:t>
      </w:r>
    </w:p>
    <w:p w14:paraId="2B1C8D1D" w14:textId="58835287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 xml:space="preserve">(a) </w:t>
      </w:r>
      <w:r w:rsidR="00C7086F" w:rsidRPr="00D4263C">
        <w:rPr>
          <w:rFonts w:hint="eastAsia"/>
        </w:rPr>
        <w:t>他擅長畫室內的場景</w:t>
      </w:r>
      <w:r w:rsidRPr="00D4263C">
        <w:rPr>
          <w:rFonts w:hint="eastAsia"/>
        </w:rPr>
        <w:t>。</w:t>
      </w:r>
    </w:p>
    <w:p w14:paraId="015E6323" w14:textId="59B1A765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 xml:space="preserve">(b) </w:t>
      </w:r>
      <w:r w:rsidR="00C7086F" w:rsidRPr="00D4263C">
        <w:rPr>
          <w:rFonts w:hint="eastAsia"/>
        </w:rPr>
        <w:t>光線造成的明亮對比很強烈</w:t>
      </w:r>
      <w:r w:rsidRPr="00D4263C">
        <w:rPr>
          <w:rFonts w:hint="eastAsia"/>
        </w:rPr>
        <w:t>。</w:t>
      </w:r>
    </w:p>
    <w:p w14:paraId="1D0DE1C6" w14:textId="0F6FB758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 xml:space="preserve">(c) </w:t>
      </w:r>
      <w:r w:rsidR="00C7086F" w:rsidRPr="00D4263C">
        <w:rPr>
          <w:rFonts w:hint="eastAsia"/>
        </w:rPr>
        <w:t>使用樸素優雅的色調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389B3B47" w14:textId="098F8BA5" w:rsidR="004D6AB9" w:rsidRPr="00D4263C" w:rsidRDefault="004D6AB9" w:rsidP="004D6AB9">
      <w:pPr>
        <w:spacing w:line="360" w:lineRule="auto"/>
      </w:pPr>
      <w:r w:rsidRPr="00D4263C">
        <w:rPr>
          <w:rFonts w:hint="eastAsia"/>
        </w:rPr>
        <w:t>(d)</w:t>
      </w:r>
      <w:r w:rsidR="000A5441" w:rsidRPr="00D4263C">
        <w:rPr>
          <w:rFonts w:hint="eastAsia"/>
        </w:rPr>
        <w:t xml:space="preserve"> </w:t>
      </w:r>
      <w:r w:rsidR="000A3ADA" w:rsidRPr="00D4263C">
        <w:rPr>
          <w:rFonts w:hint="eastAsia"/>
        </w:rPr>
        <w:t>喜歡</w:t>
      </w:r>
      <w:r w:rsidR="000A3ADA" w:rsidRPr="00D4263C">
        <w:rPr>
          <w:rFonts w:ascii="新細明體" w:eastAsia="新細明體" w:hAnsi="新細明體" w:cs="新細明體" w:hint="eastAsia"/>
          <w:kern w:val="0"/>
          <w:szCs w:val="24"/>
        </w:rPr>
        <w:t>描繪寧靜、和諧的家庭生活。</w:t>
      </w:r>
    </w:p>
    <w:p w14:paraId="68B60544" w14:textId="77777777" w:rsidR="00474EBC" w:rsidRDefault="00474EBC" w:rsidP="004D6AB9">
      <w:pPr>
        <w:spacing w:line="360" w:lineRule="auto"/>
      </w:pPr>
    </w:p>
    <w:p w14:paraId="54C1BF06" w14:textId="1A726B3E" w:rsidR="00DD2CD3" w:rsidRPr="00D52BA1" w:rsidRDefault="0067285D" w:rsidP="004D6AB9">
      <w:pPr>
        <w:spacing w:line="360" w:lineRule="auto"/>
        <w:rPr>
          <w:b/>
        </w:rPr>
      </w:pPr>
      <w:r>
        <w:rPr>
          <w:rFonts w:hint="eastAsia"/>
        </w:rPr>
        <w:t>5</w:t>
      </w:r>
      <w:r w:rsidR="004F6758">
        <w:rPr>
          <w:rFonts w:hint="eastAsia"/>
        </w:rPr>
        <w:t>.</w:t>
      </w:r>
      <w:r>
        <w:t xml:space="preserve"> </w:t>
      </w:r>
      <w:r w:rsidR="002F6F54">
        <w:rPr>
          <w:rFonts w:ascii="新細明體" w:eastAsia="新細明體" w:hAnsi="新細明體" w:cs="新細明體" w:hint="eastAsia"/>
          <w:kern w:val="0"/>
          <w:szCs w:val="24"/>
        </w:rPr>
        <w:t>從文章裡的三幅畫中，請找出它們的共同特色</w:t>
      </w:r>
      <w:r w:rsidR="004D6AB9">
        <w:rPr>
          <w:rFonts w:hint="eastAsia"/>
        </w:rPr>
        <w:t>？</w:t>
      </w:r>
      <w:r w:rsidR="002F6F54" w:rsidRPr="00D52BA1">
        <w:rPr>
          <w:rFonts w:hint="eastAsia"/>
          <w:b/>
        </w:rPr>
        <w:t>(</w:t>
      </w:r>
      <w:r w:rsidR="002F6F54" w:rsidRPr="00D52BA1">
        <w:rPr>
          <w:rFonts w:hint="eastAsia"/>
          <w:b/>
        </w:rPr>
        <w:t>最少２個</w:t>
      </w:r>
      <w:r w:rsidR="002F6F54" w:rsidRPr="00D52BA1">
        <w:rPr>
          <w:rFonts w:hint="eastAsia"/>
          <w:b/>
        </w:rPr>
        <w:t>)</w:t>
      </w:r>
    </w:p>
    <w:p w14:paraId="18E908B7" w14:textId="77777777" w:rsidR="003F4026" w:rsidRPr="004D6AB9" w:rsidRDefault="003F4026" w:rsidP="004D6AB9">
      <w:pPr>
        <w:spacing w:line="360" w:lineRule="auto"/>
        <w:rPr>
          <w:color w:val="FF0000"/>
        </w:rPr>
      </w:pPr>
    </w:p>
    <w:p w14:paraId="29062780" w14:textId="3288DEF3" w:rsidR="004D6AB9" w:rsidRDefault="00743367" w:rsidP="004F6758">
      <w:pPr>
        <w:widowControl/>
      </w:pPr>
      <w:r>
        <w:br w:type="page"/>
      </w:r>
    </w:p>
    <w:p w14:paraId="247473E2" w14:textId="5AF6029F" w:rsidR="00DD2CD3" w:rsidRDefault="00DD2CD3" w:rsidP="00DD2CD3">
      <w:pPr>
        <w:spacing w:line="360" w:lineRule="auto"/>
      </w:pPr>
      <w:r w:rsidRPr="005F02FB">
        <w:rPr>
          <w:rFonts w:hint="eastAsia"/>
        </w:rPr>
        <w:lastRenderedPageBreak/>
        <w:t>&lt;</w:t>
      </w:r>
      <w:r>
        <w:rPr>
          <w:rFonts w:hint="eastAsia"/>
        </w:rPr>
        <w:t>進</w:t>
      </w:r>
      <w:r w:rsidRPr="005F02FB">
        <w:rPr>
          <w:rFonts w:hint="eastAsia"/>
        </w:rPr>
        <w:t>階題</w:t>
      </w:r>
      <w:r w:rsidRPr="005F02FB">
        <w:rPr>
          <w:rFonts w:hint="eastAsia"/>
        </w:rPr>
        <w:t>&gt;</w:t>
      </w:r>
    </w:p>
    <w:p w14:paraId="4C729A36" w14:textId="2ACF77F0" w:rsidR="00DD2CD3" w:rsidRDefault="00D52BA1" w:rsidP="00DD2CD3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5AF6AA" wp14:editId="775B888C">
                <wp:simplePos x="0" y="0"/>
                <wp:positionH relativeFrom="margin">
                  <wp:posOffset>-234315</wp:posOffset>
                </wp:positionH>
                <wp:positionV relativeFrom="paragraph">
                  <wp:posOffset>346710</wp:posOffset>
                </wp:positionV>
                <wp:extent cx="5737860" cy="8534400"/>
                <wp:effectExtent l="0" t="0" r="1524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853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3542A" id="矩形 9" o:spid="_x0000_s1026" style="position:absolute;margin-left:-18.45pt;margin-top:27.3pt;width:451.8pt;height:67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" filled="f" strokecolor="#1f3763 [1604]" strokeweight="1pt">
                <w10:wrap anchorx="margin"/>
              </v:rect>
            </w:pict>
          </mc:Fallback>
        </mc:AlternateContent>
      </w:r>
      <w:r w:rsidR="00DD2CD3"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閱讀以下文章，回答相關問題:</w:t>
      </w:r>
    </w:p>
    <w:p w14:paraId="727E5D89" w14:textId="7D35F5C5" w:rsidR="00D52BA1" w:rsidRPr="00D52BA1" w:rsidRDefault="00D52BA1" w:rsidP="00D52BA1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5122A2">
        <w:rPr>
          <w:rFonts w:hint="eastAsia"/>
          <w:b/>
          <w:color w:val="0070C0"/>
          <w:sz w:val="28"/>
          <w:szCs w:val="28"/>
        </w:rPr>
        <w:t>戴珍珠耳環的少女</w:t>
      </w:r>
    </w:p>
    <w:p w14:paraId="60BE3C39" w14:textId="75AEF5B2" w:rsidR="005B53D0" w:rsidRDefault="00E21E42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E21E42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523103" w:rsidRPr="00523103">
        <w:rPr>
          <w:rFonts w:ascii="新細明體" w:eastAsia="新細明體" w:hAnsi="新細明體" w:cs="新細明體"/>
          <w:kern w:val="0"/>
          <w:szCs w:val="24"/>
        </w:rPr>
        <w:t>Girl with a Pearl Earring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 xml:space="preserve">) </w:t>
      </w:r>
      <w:r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荷蘭畫家維梅爾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34歲(</w:t>
      </w:r>
      <w:r>
        <w:rPr>
          <w:rFonts w:ascii="新細明體" w:eastAsia="新細明體" w:hAnsi="新細明體" w:cs="新細明體" w:hint="eastAsia"/>
          <w:kern w:val="0"/>
          <w:szCs w:val="24"/>
        </w:rPr>
        <w:t>1665年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)時</w:t>
      </w:r>
      <w:r>
        <w:rPr>
          <w:rFonts w:ascii="新細明體" w:eastAsia="新細明體" w:hAnsi="新細明體" w:cs="新細明體" w:hint="eastAsia"/>
          <w:kern w:val="0"/>
          <w:szCs w:val="24"/>
        </w:rPr>
        <w:t>所畫。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畫中背景裡的濃黑，以及赫然出現的亮麗女子孤影，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355666" w:rsidRPr="00E21E42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的作品中僅此一幅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有這種畫法。這張畫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>現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9D07B7">
        <w:rPr>
          <w:rFonts w:ascii="新細明體" w:eastAsia="新細明體" w:hAnsi="新細明體" w:cs="新細明體" w:hint="eastAsia"/>
          <w:kern w:val="0"/>
          <w:szCs w:val="24"/>
        </w:rPr>
        <w:t>展示</w:t>
      </w:r>
      <w:r w:rsidR="00523103">
        <w:rPr>
          <w:rFonts w:ascii="新細明體" w:eastAsia="新細明體" w:hAnsi="新細明體" w:cs="新細明體" w:hint="eastAsia"/>
          <w:kern w:val="0"/>
          <w:szCs w:val="24"/>
        </w:rPr>
        <w:t>於荷蘭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海牙的莫瑞泰斯皇家美術館（Mauritshuis</w:t>
      </w:r>
      <w:r w:rsidR="00FC4D74" w:rsidRPr="00FC4D74">
        <w:rPr>
          <w:rFonts w:ascii="新細明體" w:eastAsia="新細明體" w:hAnsi="新細明體" w:cs="新細明體"/>
          <w:kern w:val="0"/>
          <w:szCs w:val="24"/>
        </w:rPr>
        <w:t xml:space="preserve"> Museum</w:t>
      </w:r>
      <w:r w:rsidR="00FC4D74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9D07B7">
        <w:rPr>
          <w:rFonts w:ascii="新細明體" w:eastAsia="新細明體" w:hAnsi="新細明體" w:cs="新細明體" w:hint="eastAsia"/>
          <w:kern w:val="0"/>
          <w:szCs w:val="24"/>
        </w:rPr>
        <w:t>第15室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49D68D40" w14:textId="316940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 w:rsidRPr="00523103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9504" behindDoc="0" locked="0" layoutInCell="1" allowOverlap="1" wp14:anchorId="0D925F78" wp14:editId="4B947D01">
            <wp:simplePos x="0" y="0"/>
            <wp:positionH relativeFrom="column">
              <wp:posOffset>1388745</wp:posOffset>
            </wp:positionH>
            <wp:positionV relativeFrom="paragraph">
              <wp:posOffset>211455</wp:posOffset>
            </wp:positionV>
            <wp:extent cx="2583180" cy="3102553"/>
            <wp:effectExtent l="0" t="0" r="7620" b="317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10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5B6AD" w14:textId="71890A9E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B6DF04D" w14:textId="6916E0EC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3A89191" w14:textId="2A6AA72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E5281E" w14:textId="25805AD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640C278" w14:textId="238265F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6D713894" w14:textId="3A369551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2B946E71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785DB572" w14:textId="6A18BDA4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0F32851" w14:textId="62B3770E" w:rsidR="00523103" w:rsidRDefault="00523103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8DEB903" w14:textId="76276512" w:rsidR="00D52BA1" w:rsidRPr="0016541A" w:rsidRDefault="00D52BA1" w:rsidP="00D52BA1">
      <w:pPr>
        <w:pStyle w:val="a3"/>
        <w:widowControl/>
        <w:numPr>
          <w:ilvl w:val="0"/>
          <w:numId w:val="4"/>
        </w:numPr>
        <w:spacing w:line="360" w:lineRule="auto"/>
        <w:ind w:leftChars="0"/>
        <w:jc w:val="center"/>
        <w:rPr>
          <w:rFonts w:ascii="新細明體" w:eastAsia="新細明體" w:hAnsi="新細明體" w:cs="新細明體"/>
          <w:color w:val="002060"/>
          <w:kern w:val="0"/>
          <w:szCs w:val="24"/>
        </w:rPr>
      </w:pPr>
      <w:r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莫瑞泰斯皇家美術館收藏的原畫</w:t>
      </w:r>
    </w:p>
    <w:p w14:paraId="7298E57A" w14:textId="77ABDA15" w:rsidR="00523103" w:rsidRPr="00D77A02" w:rsidRDefault="00D52BA1" w:rsidP="00D52BA1">
      <w:pPr>
        <w:pStyle w:val="a3"/>
        <w:widowControl/>
        <w:spacing w:line="360" w:lineRule="auto"/>
        <w:ind w:leftChars="0" w:left="92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C943EA" w:rsidRPr="00D77A02">
        <w:rPr>
          <w:rFonts w:ascii="新細明體" w:eastAsia="新細明體" w:hAnsi="新細明體" w:cs="新細明體" w:hint="eastAsia"/>
          <w:kern w:val="0"/>
          <w:szCs w:val="24"/>
        </w:rPr>
        <w:t>尺寸為46.5 x 40 cm</w:t>
      </w:r>
      <w:r w:rsidR="00355666">
        <w:rPr>
          <w:rFonts w:ascii="新細明體" w:eastAsia="新細明體" w:hAnsi="新細明體" w:cs="新細明體" w:hint="eastAsia"/>
          <w:kern w:val="0"/>
          <w:szCs w:val="24"/>
        </w:rPr>
        <w:t>，約一張A3紙大小。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043E8B78" w14:textId="77777777" w:rsidR="00C943EA" w:rsidRDefault="00C943EA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82E3361" w14:textId="1389C458" w:rsidR="00523103" w:rsidRDefault="00523103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畫中的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少女有一雙明亮的眼睛，直挺的鼻子，微張</w:t>
      </w:r>
      <w:r w:rsidR="00FC4D74">
        <w:rPr>
          <w:rFonts w:ascii="新細明體" w:eastAsia="新細明體" w:hAnsi="新細明體" w:cs="新細明體" w:hint="eastAsia"/>
          <w:kern w:val="0"/>
          <w:szCs w:val="24"/>
        </w:rPr>
        <w:t>而濕潤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的紅唇，和一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張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將成熟長大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為成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人模樣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的臉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。她轉過頭來，</w:t>
      </w:r>
      <w:r w:rsidR="002E1328">
        <w:rPr>
          <w:rFonts w:ascii="新細明體" w:eastAsia="新細明體" w:hAnsi="新細明體" w:cs="新細明體" w:hint="eastAsia"/>
          <w:kern w:val="0"/>
          <w:szCs w:val="24"/>
        </w:rPr>
        <w:t>以</w:t>
      </w:r>
      <w:r w:rsidR="002E1328" w:rsidRPr="002E1328">
        <w:rPr>
          <w:rFonts w:ascii="新細明體" w:eastAsia="新細明體" w:hAnsi="新細明體" w:cs="新細明體" w:hint="eastAsia"/>
          <w:kern w:val="0"/>
          <w:szCs w:val="24"/>
        </w:rPr>
        <w:t>迷惑的眼神</w:t>
      </w:r>
      <w:r w:rsidRPr="00523103">
        <w:rPr>
          <w:rFonts w:ascii="新細明體" w:eastAsia="新細明體" w:hAnsi="新細明體" w:cs="新細明體" w:hint="eastAsia"/>
          <w:kern w:val="0"/>
          <w:szCs w:val="24"/>
        </w:rPr>
        <w:t>回望我們</w:t>
      </w:r>
      <w:r w:rsidR="002E132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35686" w:rsidRPr="00523103">
        <w:rPr>
          <w:rFonts w:ascii="新細明體" w:eastAsia="新細明體" w:hAnsi="新細明體" w:cs="新細明體" w:hint="eastAsia"/>
          <w:kern w:val="0"/>
          <w:szCs w:val="24"/>
        </w:rPr>
        <w:t>少女</w:t>
      </w:r>
      <w:r w:rsidR="00FC4D74" w:rsidRPr="00FC4D74">
        <w:rPr>
          <w:rFonts w:ascii="新細明體" w:eastAsia="新細明體" w:hAnsi="新細明體" w:cs="新細明體" w:hint="eastAsia"/>
          <w:kern w:val="0"/>
          <w:szCs w:val="24"/>
        </w:rPr>
        <w:t>頭上戴著一條頭巾，頭巾由兩塊布料纏繞而成，一藍一黃，並戴著珍珠耳環。這幅畫的名字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就</w:t>
      </w:r>
      <w:r w:rsidR="00FC4D74" w:rsidRPr="00FC4D74">
        <w:rPr>
          <w:rFonts w:ascii="新細明體" w:eastAsia="新細明體" w:hAnsi="新細明體" w:cs="新細明體" w:hint="eastAsia"/>
          <w:kern w:val="0"/>
          <w:szCs w:val="24"/>
        </w:rPr>
        <w:t>來源於構圖中間的這顆超大</w:t>
      </w:r>
      <w:r w:rsidR="000A5441">
        <w:rPr>
          <w:rFonts w:ascii="新細明體" w:eastAsia="新細明體" w:hAnsi="新細明體" w:cs="新細明體" w:hint="eastAsia"/>
          <w:kern w:val="0"/>
          <w:szCs w:val="24"/>
        </w:rPr>
        <w:t>珍珠</w:t>
      </w:r>
      <w:r w:rsidR="00FC4D74" w:rsidRPr="00FC4D74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7A98C994" w14:textId="1B73EC14" w:rsidR="00956DE0" w:rsidRDefault="00FC4D74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這幅畫的背景全黑，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畫中光線聚集在少女碧藍的絲巾和臉上</w:t>
      </w:r>
      <w:r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維梅爾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活靈活現地勾勒出少女的一臉嬌嫩、雙唇的潤濕感、從下領延伸至頸項的一彎細</w:t>
      </w:r>
      <w:r w:rsidR="00D52BA1">
        <w:rPr>
          <w:rFonts w:hint="eastAsia"/>
          <w:b/>
          <w:noProof/>
          <w:color w:val="0070C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346F57" wp14:editId="2426393F">
                <wp:simplePos x="0" y="0"/>
                <wp:positionH relativeFrom="margin">
                  <wp:posOffset>-226695</wp:posOffset>
                </wp:positionH>
                <wp:positionV relativeFrom="paragraph">
                  <wp:posOffset>-3810</wp:posOffset>
                </wp:positionV>
                <wp:extent cx="5737860" cy="9220200"/>
                <wp:effectExtent l="0" t="0" r="1524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9220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8F3A0" id="矩形 10" o:spid="_x0000_s1026" style="position:absolute;margin-left:-17.85pt;margin-top:-.3pt;width:451.8pt;height:72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" filled="f" strokecolor="#1f3763 [1604]" strokeweight="1pt">
                <w10:wrap anchorx="margin"/>
              </v:rect>
            </w:pict>
          </mc:Fallback>
        </mc:AlternateConten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線、以及那對水靈的雙眼。女孩迷惑的眼神、半開的嘴唇，似乎想跟我們說什麼，有人會因而想起</w:t>
      </w:r>
      <w:r w:rsidR="008F6660">
        <w:rPr>
          <w:rFonts w:ascii="新細明體" w:eastAsia="新細明體" w:hAnsi="新細明體" w:cs="新細明體" w:hint="eastAsia"/>
          <w:kern w:val="0"/>
          <w:szCs w:val="24"/>
        </w:rPr>
        <w:t>16世紀初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達文西的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《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蒙娜麗莎</w:t>
      </w:r>
      <w:r w:rsidRPr="00E21E42">
        <w:rPr>
          <w:rFonts w:ascii="新細明體" w:eastAsia="新細明體" w:hAnsi="新細明體" w:cs="新細明體" w:hint="eastAsia"/>
          <w:kern w:val="0"/>
          <w:szCs w:val="24"/>
        </w:rPr>
        <w:t>》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，只是在這</w:t>
      </w:r>
      <w:r w:rsidR="00A35686">
        <w:rPr>
          <w:rFonts w:ascii="新細明體" w:eastAsia="新細明體" w:hAnsi="新細明體" w:cs="新細明體" w:hint="eastAsia"/>
          <w:kern w:val="0"/>
          <w:szCs w:val="24"/>
        </w:rPr>
        <w:t>個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畫中，沒有那幅文藝復興時期傑作中的神</w:t>
      </w:r>
      <w:r w:rsidR="000A3ADA" w:rsidRPr="000A5441">
        <w:rPr>
          <w:rFonts w:ascii="新細明體" w:eastAsia="新細明體" w:hAnsi="新細明體" w:cs="新細明體" w:hint="eastAsia"/>
          <w:kern w:val="0"/>
          <w:szCs w:val="24"/>
        </w:rPr>
        <w:t>祕</w:t>
      </w:r>
      <w:r w:rsidRPr="00FC4D74">
        <w:rPr>
          <w:rFonts w:ascii="新細明體" w:eastAsia="新細明體" w:hAnsi="新細明體" w:cs="新細明體" w:hint="eastAsia"/>
          <w:kern w:val="0"/>
          <w:szCs w:val="24"/>
        </w:rPr>
        <w:t>感。</w:t>
      </w:r>
    </w:p>
    <w:p w14:paraId="4F99BF31" w14:textId="5E2E0DFF" w:rsidR="00523103" w:rsidRDefault="002E1328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少女的</w:t>
      </w:r>
      <w:r w:rsidRPr="002E1328">
        <w:rPr>
          <w:rFonts w:ascii="新細明體" w:eastAsia="新細明體" w:hAnsi="新細明體" w:cs="新細明體" w:hint="eastAsia"/>
          <w:kern w:val="0"/>
          <w:szCs w:val="24"/>
        </w:rPr>
        <w:t>耳垂下方</w:t>
      </w:r>
      <w:r w:rsidR="00FC4D74">
        <w:rPr>
          <w:rFonts w:ascii="新細明體" w:eastAsia="新細明體" w:hAnsi="新細明體" w:cs="新細明體" w:hint="eastAsia"/>
          <w:kern w:val="0"/>
          <w:szCs w:val="24"/>
        </w:rPr>
        <w:t>那</w:t>
      </w:r>
      <w:r w:rsidRPr="002E1328">
        <w:rPr>
          <w:rFonts w:ascii="新細明體" w:eastAsia="新細明體" w:hAnsi="新細明體" w:cs="新細明體" w:hint="eastAsia"/>
          <w:kern w:val="0"/>
          <w:szCs w:val="24"/>
        </w:rPr>
        <w:t>顆銀亮的珍珠，在半明半暗之間閃爍，不偏不倚的，剛好就在整個人的中央，畫面最醒目之處。</w:t>
      </w:r>
      <w:r w:rsidR="005B2379" w:rsidRPr="005B2379">
        <w:rPr>
          <w:rFonts w:ascii="新細明體" w:eastAsia="新細明體" w:hAnsi="新細明體" w:cs="新細明體" w:hint="eastAsia"/>
          <w:kern w:val="0"/>
          <w:szCs w:val="24"/>
        </w:rPr>
        <w:t>仔細拉近看，那超乎現實的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珍珠太大了，不可能是真的。</w:t>
      </w:r>
      <w:r w:rsidR="008B5028" w:rsidRPr="008B5028">
        <w:rPr>
          <w:rFonts w:ascii="新細明體" w:eastAsia="新細明體" w:hAnsi="新細明體" w:cs="新細明體" w:hint="eastAsia"/>
          <w:kern w:val="0"/>
          <w:szCs w:val="24"/>
        </w:rPr>
        <w:t>也許這個女孩戴著一個由玻璃製成的珍珠吊墜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，也或許</w:t>
      </w:r>
      <w:r w:rsidR="008B5028" w:rsidRPr="008B5028">
        <w:rPr>
          <w:rFonts w:ascii="新細明體" w:eastAsia="新細明體" w:hAnsi="新細明體" w:cs="新細明體" w:hint="eastAsia"/>
          <w:kern w:val="0"/>
          <w:szCs w:val="24"/>
        </w:rPr>
        <w:t>這顆珍珠是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畫家</w:t>
      </w:r>
      <w:r w:rsidR="008B5028" w:rsidRPr="008B5028">
        <w:rPr>
          <w:rFonts w:ascii="新細明體" w:eastAsia="新細明體" w:hAnsi="新細明體" w:cs="新細明體" w:hint="eastAsia"/>
          <w:kern w:val="0"/>
          <w:szCs w:val="24"/>
        </w:rPr>
        <w:t>想像力的產物</w:t>
      </w:r>
      <w:r w:rsidR="00523103" w:rsidRPr="00523103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5B2379" w:rsidRPr="005B2379">
        <w:rPr>
          <w:rFonts w:ascii="新細明體" w:eastAsia="新細明體" w:hAnsi="新細明體" w:cs="新細明體" w:hint="eastAsia"/>
          <w:kern w:val="0"/>
          <w:szCs w:val="24"/>
        </w:rPr>
        <w:t>仔細拉近看，那超乎現實的珍</w:t>
      </w:r>
      <w:r w:rsidR="005B2379">
        <w:rPr>
          <w:rFonts w:ascii="新細明體" w:eastAsia="新細明體" w:hAnsi="新細明體" w:cs="新細明體" w:hint="eastAsia"/>
          <w:kern w:val="0"/>
          <w:szCs w:val="24"/>
        </w:rPr>
        <w:t>珠</w:t>
      </w:r>
      <w:r w:rsidR="005B2379" w:rsidRPr="005B2379">
        <w:rPr>
          <w:rFonts w:ascii="新細明體" w:eastAsia="新細明體" w:hAnsi="新細明體" w:cs="新細明體" w:hint="eastAsia"/>
          <w:kern w:val="0"/>
          <w:szCs w:val="24"/>
        </w:rPr>
        <w:t>其實是一種錯覺，它們只是半透明、不透明的白色顏料，只用兩筆白色顏料繪製它：一筆在底部用來映襯領子，另一筆在頂部，耳環的鉤子也是沒有的。</w:t>
      </w:r>
    </w:p>
    <w:p w14:paraId="3496184D" w14:textId="60B2B7A1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18B7620" wp14:editId="2873E19F">
            <wp:simplePos x="0" y="0"/>
            <wp:positionH relativeFrom="margin">
              <wp:posOffset>1442085</wp:posOffset>
            </wp:positionH>
            <wp:positionV relativeFrom="paragraph">
              <wp:posOffset>182880</wp:posOffset>
            </wp:positionV>
            <wp:extent cx="2697480" cy="2697480"/>
            <wp:effectExtent l="0" t="0" r="7620" b="7620"/>
            <wp:wrapNone/>
            <wp:docPr id="6" name="圖片 6" descr="Vermeer Meisje Met De Parel 細節第二幅畫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meer Meisje Met De Parel 細節第二幅畫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F21F4" w14:textId="18A08248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3C543000" w14:textId="77777777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143681A2" w14:textId="030E1413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0A17DE39" w14:textId="4A937218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50B4F74A" w14:textId="162BEEAF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97FAFC5" w14:textId="00F3B78B" w:rsidR="00D52BA1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286E2E5" w14:textId="52DBB68D" w:rsidR="00D52BA1" w:rsidRPr="00523103" w:rsidRDefault="00D52BA1" w:rsidP="00D52BA1">
      <w:pPr>
        <w:widowControl/>
        <w:spacing w:line="360" w:lineRule="auto"/>
        <w:ind w:firstLineChars="200" w:firstLine="480"/>
        <w:rPr>
          <w:rFonts w:ascii="新細明體" w:eastAsia="新細明體" w:hAnsi="新細明體" w:cs="新細明體"/>
          <w:kern w:val="0"/>
          <w:szCs w:val="24"/>
        </w:rPr>
      </w:pPr>
    </w:p>
    <w:p w14:paraId="4B367CD2" w14:textId="77777777" w:rsidR="00D52BA1" w:rsidRDefault="00D52BA1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020EA1C" w14:textId="775BE35A" w:rsidR="00E21E42" w:rsidRDefault="00D77A02" w:rsidP="00D52BA1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D52BA1">
        <w:rPr>
          <w:rFonts w:ascii="新細明體" w:eastAsia="新細明體" w:hAnsi="新細明體" w:cs="新細明體" w:hint="eastAsia"/>
          <w:color w:val="0070C0"/>
          <w:kern w:val="0"/>
          <w:szCs w:val="24"/>
        </w:rPr>
        <w:t>▲</w:t>
      </w:r>
      <w:r w:rsidR="008B5028" w:rsidRPr="0016541A">
        <w:rPr>
          <w:rFonts w:ascii="新細明體" w:eastAsia="新細明體" w:hAnsi="新細明體" w:cs="新細明體" w:hint="eastAsia"/>
          <w:color w:val="002060"/>
          <w:kern w:val="0"/>
          <w:szCs w:val="24"/>
        </w:rPr>
        <w:t>《戴珍珠耳環的少女》</w:t>
      </w:r>
      <w:r w:rsidR="008B5028">
        <w:rPr>
          <w:rFonts w:ascii="新細明體" w:eastAsia="新細明體" w:hAnsi="新細明體" w:cs="新細明體" w:hint="eastAsia"/>
          <w:kern w:val="0"/>
          <w:szCs w:val="24"/>
        </w:rPr>
        <w:t>中間珍珠部分放大圖</w:t>
      </w:r>
    </w:p>
    <w:p w14:paraId="00A35939" w14:textId="77777777" w:rsidR="00D52BA1" w:rsidRDefault="00D52BA1" w:rsidP="00D52BA1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2E0AF82E" w14:textId="4D58C11A" w:rsidR="008B5028" w:rsidRDefault="00BB08FC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要更一步了解</w:t>
      </w:r>
      <w:r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的細節，可到 Go</w:t>
      </w:r>
      <w:r>
        <w:rPr>
          <w:rFonts w:ascii="新細明體" w:eastAsia="新細明體" w:hAnsi="新細明體" w:cs="新細明體"/>
          <w:kern w:val="0"/>
          <w:szCs w:val="24"/>
        </w:rPr>
        <w:t xml:space="preserve">ogle </w:t>
      </w:r>
      <w:r>
        <w:rPr>
          <w:rFonts w:ascii="新細明體" w:eastAsia="新細明體" w:hAnsi="新細明體" w:cs="新細明體" w:hint="eastAsia"/>
          <w:kern w:val="0"/>
          <w:szCs w:val="24"/>
        </w:rPr>
        <w:t>藝術與文化 網站欣賞。</w:t>
      </w:r>
      <w:hyperlink r:id="rId12" w:history="1">
        <w:r w:rsidRPr="005F4623">
          <w:rPr>
            <w:rStyle w:val="a4"/>
            <w:rFonts w:ascii="新細明體" w:eastAsia="新細明體" w:hAnsi="新細明體" w:cs="新細明體"/>
            <w:kern w:val="0"/>
            <w:szCs w:val="24"/>
          </w:rPr>
          <w:t>https://artsandculture.google.com/story/YwUBYYizzwQHKQ?hl=zh-TW</w:t>
        </w:r>
      </w:hyperlink>
    </w:p>
    <w:p w14:paraId="16E43C85" w14:textId="77777777" w:rsidR="00BC06AF" w:rsidRDefault="00BC06AF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4AAA8CE" w14:textId="3F7B4EF5" w:rsidR="008B5028" w:rsidRPr="00D52BA1" w:rsidRDefault="00D52BA1" w:rsidP="008B5028">
      <w:pPr>
        <w:widowControl/>
        <w:spacing w:line="360" w:lineRule="auto"/>
        <w:rPr>
          <w:rFonts w:ascii="新細明體" w:eastAsia="新細明體" w:hAnsi="新細明體" w:cs="新細明體"/>
          <w:b/>
          <w:color w:val="002060"/>
          <w:kern w:val="0"/>
          <w:szCs w:val="24"/>
        </w:rPr>
      </w:pPr>
      <w:r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◎</w:t>
      </w:r>
      <w:r w:rsidR="008B5028" w:rsidRPr="00D52BA1">
        <w:rPr>
          <w:rFonts w:ascii="新細明體" w:eastAsia="新細明體" w:hAnsi="新細明體" w:cs="新細明體" w:hint="eastAsia"/>
          <w:b/>
          <w:color w:val="002060"/>
          <w:kern w:val="0"/>
          <w:szCs w:val="24"/>
        </w:rPr>
        <w:t>資料來源</w:t>
      </w:r>
    </w:p>
    <w:p w14:paraId="03B288D0" w14:textId="1F0052B4" w:rsidR="008B5028" w:rsidRPr="00C315B3" w:rsidRDefault="008B5028" w:rsidP="008B5028">
      <w:pPr>
        <w:pStyle w:val="a3"/>
        <w:widowControl/>
        <w:numPr>
          <w:ilvl w:val="0"/>
          <w:numId w:val="1"/>
        </w:numPr>
        <w:spacing w:line="360" w:lineRule="auto"/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8B5028">
        <w:rPr>
          <w:rFonts w:ascii="新細明體" w:eastAsia="新細明體" w:hAnsi="新細明體" w:cs="新細明體" w:hint="eastAsia"/>
          <w:kern w:val="0"/>
          <w:szCs w:val="24"/>
        </w:rPr>
        <w:t>瑞泰斯皇家美術館</w:t>
      </w:r>
      <w:r w:rsidRPr="008B5028">
        <w:rPr>
          <w:rFonts w:ascii="新細明體" w:eastAsia="新細明體" w:hAnsi="新細明體" w:cs="新細明體"/>
          <w:kern w:val="0"/>
          <w:szCs w:val="24"/>
        </w:rPr>
        <w:t>Girl with a Pearl Earring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　 </w:t>
      </w:r>
      <w:r w:rsidR="009D2C3B">
        <w:rPr>
          <w:rFonts w:ascii="新細明體" w:eastAsia="新細明體" w:hAnsi="新細明體" w:cs="新細明體"/>
          <w:kern w:val="0"/>
          <w:szCs w:val="24"/>
        </w:rPr>
        <w:br/>
      </w:r>
      <w:r w:rsidRPr="008B5028">
        <w:rPr>
          <w:rFonts w:ascii="新細明體" w:eastAsia="新細明體" w:hAnsi="新細明體" w:cs="新細明體"/>
          <w:kern w:val="0"/>
          <w:szCs w:val="24"/>
        </w:rPr>
        <w:t>https://www.mauritshuis.nl/en/our-collection/artworks/670-girl-with-a-pearl-earring/#catalogue-text</w:t>
      </w:r>
    </w:p>
    <w:p w14:paraId="53AF0AC8" w14:textId="5F951F6D" w:rsidR="0066610B" w:rsidRPr="00373F43" w:rsidRDefault="00D52BA1" w:rsidP="0066610B">
      <w:pPr>
        <w:spacing w:line="360" w:lineRule="auto"/>
        <w:rPr>
          <w:color w:val="0070C0"/>
        </w:rPr>
      </w:pPr>
      <w:r>
        <w:rPr>
          <w:rFonts w:hint="eastAsia"/>
        </w:rPr>
        <w:lastRenderedPageBreak/>
        <w:t>1.</w:t>
      </w:r>
      <w:r w:rsidR="0066610B">
        <w:t xml:space="preserve"> </w:t>
      </w:r>
      <w:r w:rsidR="0066610B">
        <w:rPr>
          <w:rFonts w:hint="eastAsia"/>
        </w:rPr>
        <w:t>以下關於</w:t>
      </w:r>
      <w:r w:rsidR="0066610B"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 w:rsidR="0066610B">
        <w:rPr>
          <w:rFonts w:ascii="新細明體" w:eastAsia="新細明體" w:hAnsi="新細明體" w:cs="新細明體" w:hint="eastAsia"/>
          <w:kern w:val="0"/>
          <w:szCs w:val="24"/>
        </w:rPr>
        <w:t>，哪一個敘述是正確的？</w:t>
      </w:r>
    </w:p>
    <w:p w14:paraId="7D3D8FEA" w14:textId="7B6EF802" w:rsidR="0066610B" w:rsidRPr="00D4263C" w:rsidRDefault="009D07B7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D4263C">
        <w:rPr>
          <w:rFonts w:hint="eastAsia"/>
        </w:rPr>
        <w:t>是文藝復興時期的作品</w:t>
      </w:r>
      <w:r w:rsidR="0066610B" w:rsidRPr="00D4263C">
        <w:rPr>
          <w:rFonts w:hint="eastAsia"/>
        </w:rPr>
        <w:t>。</w:t>
      </w:r>
    </w:p>
    <w:p w14:paraId="2C6D62AB" w14:textId="0A85264B" w:rsidR="003648D6" w:rsidRPr="00D4263C" w:rsidRDefault="003648D6" w:rsidP="003648D6">
      <w:pPr>
        <w:pStyle w:val="a3"/>
        <w:numPr>
          <w:ilvl w:val="0"/>
          <w:numId w:val="3"/>
        </w:numPr>
        <w:spacing w:line="360" w:lineRule="auto"/>
        <w:ind w:leftChars="0"/>
      </w:pPr>
      <w:r w:rsidRPr="00D4263C">
        <w:rPr>
          <w:rFonts w:hint="eastAsia"/>
        </w:rPr>
        <w:t>收藏於荷蘭海牙的美術館。</w:t>
      </w:r>
    </w:p>
    <w:p w14:paraId="3DC70E7A" w14:textId="6BFC3AE4" w:rsidR="0066610B" w:rsidRPr="00974336" w:rsidRDefault="0066610B" w:rsidP="0066610B">
      <w:pPr>
        <w:spacing w:line="360" w:lineRule="auto"/>
      </w:pPr>
      <w:r w:rsidRPr="00D4263C">
        <w:rPr>
          <w:rFonts w:hint="eastAsia"/>
        </w:rPr>
        <w:t xml:space="preserve"> (</w:t>
      </w:r>
      <w:r w:rsidR="003648D6" w:rsidRPr="00D4263C">
        <w:t>c</w:t>
      </w:r>
      <w:r w:rsidRPr="00D4263C">
        <w:rPr>
          <w:rFonts w:hint="eastAsia"/>
        </w:rPr>
        <w:t xml:space="preserve">) </w:t>
      </w:r>
      <w:r w:rsidR="009D07B7" w:rsidRPr="00D4263C">
        <w:rPr>
          <w:rFonts w:hint="eastAsia"/>
        </w:rPr>
        <w:t>因為畫作很寶貴，所以沒有公開展示</w:t>
      </w:r>
      <w:r w:rsidRPr="00D4263C">
        <w:rPr>
          <w:rFonts w:hint="eastAsia"/>
        </w:rPr>
        <w:t>。</w:t>
      </w:r>
    </w:p>
    <w:p w14:paraId="18832B93" w14:textId="3FDBBFC2" w:rsidR="0066610B" w:rsidRPr="009D07B7" w:rsidRDefault="0066610B" w:rsidP="0066610B">
      <w:pPr>
        <w:spacing w:line="360" w:lineRule="auto"/>
      </w:pPr>
      <w:r w:rsidRPr="009D07B7">
        <w:rPr>
          <w:rFonts w:hint="eastAsia"/>
        </w:rPr>
        <w:t xml:space="preserve"> (</w:t>
      </w:r>
      <w:r w:rsidR="003648D6">
        <w:t>d</w:t>
      </w:r>
      <w:r w:rsidRPr="009D07B7">
        <w:rPr>
          <w:rFonts w:hint="eastAsia"/>
        </w:rPr>
        <w:t xml:space="preserve">) </w:t>
      </w:r>
      <w:r w:rsidR="009D07B7" w:rsidRPr="009D07B7">
        <w:rPr>
          <w:rFonts w:hint="eastAsia"/>
        </w:rPr>
        <w:t>是</w:t>
      </w:r>
      <w:r w:rsidR="00AD09CE">
        <w:rPr>
          <w:rFonts w:hint="eastAsia"/>
        </w:rPr>
        <w:t>維梅爾的風景畫之一</w:t>
      </w:r>
      <w:r w:rsidRPr="009D07B7">
        <w:rPr>
          <w:rFonts w:hint="eastAsia"/>
        </w:rPr>
        <w:t>。</w:t>
      </w:r>
      <w:r w:rsidRPr="009D07B7">
        <w:rPr>
          <w:rFonts w:hint="eastAsia"/>
        </w:rPr>
        <w:t xml:space="preserve"> </w:t>
      </w:r>
    </w:p>
    <w:p w14:paraId="41FC66DE" w14:textId="77777777" w:rsidR="0066610B" w:rsidRDefault="0066610B" w:rsidP="00CE788B">
      <w:pPr>
        <w:spacing w:line="360" w:lineRule="auto"/>
      </w:pPr>
    </w:p>
    <w:p w14:paraId="7316009F" w14:textId="741FF3C9" w:rsidR="00CE788B" w:rsidRPr="00D4263C" w:rsidRDefault="0066610B" w:rsidP="00D4263C">
      <w:pPr>
        <w:spacing w:line="360" w:lineRule="auto"/>
      </w:pPr>
      <w:r>
        <w:rPr>
          <w:rFonts w:hint="eastAsia"/>
        </w:rPr>
        <w:t>2</w:t>
      </w:r>
      <w:r w:rsidR="00D52BA1">
        <w:rPr>
          <w:rFonts w:hint="eastAsia"/>
        </w:rPr>
        <w:t>.</w:t>
      </w:r>
      <w:r w:rsidR="00CE788B">
        <w:rPr>
          <w:rFonts w:hint="eastAsia"/>
        </w:rPr>
        <w:t xml:space="preserve"> </w:t>
      </w:r>
      <w:r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>
        <w:rPr>
          <w:rFonts w:ascii="新細明體" w:eastAsia="新細明體" w:hAnsi="新細明體" w:cs="新細明體" w:hint="eastAsia"/>
          <w:kern w:val="0"/>
          <w:szCs w:val="24"/>
        </w:rPr>
        <w:t>的背景是全黑，你認為畫</w:t>
      </w:r>
      <w:r w:rsidRPr="000A5441">
        <w:rPr>
          <w:rFonts w:ascii="新細明體" w:eastAsia="新細明體" w:hAnsi="新細明體" w:cs="新細明體" w:hint="eastAsia"/>
          <w:kern w:val="0"/>
          <w:szCs w:val="24"/>
        </w:rPr>
        <w:t>家</w:t>
      </w:r>
      <w:r w:rsidR="009E43B4" w:rsidRPr="000A5441">
        <w:rPr>
          <w:rFonts w:ascii="新細明體" w:eastAsia="新細明體" w:hAnsi="新細明體" w:cs="新細明體" w:hint="eastAsia"/>
          <w:kern w:val="0"/>
          <w:szCs w:val="24"/>
        </w:rPr>
        <w:t>這樣處理有什麼效果</w:t>
      </w:r>
      <w:r w:rsidR="00CE788B" w:rsidRPr="000A5441">
        <w:rPr>
          <w:rFonts w:hint="eastAsia"/>
        </w:rPr>
        <w:t>？</w:t>
      </w:r>
    </w:p>
    <w:p w14:paraId="60A82539" w14:textId="77777777" w:rsidR="007E00AB" w:rsidRDefault="007E00AB" w:rsidP="00974336">
      <w:pPr>
        <w:spacing w:line="360" w:lineRule="auto"/>
      </w:pPr>
    </w:p>
    <w:p w14:paraId="659079C1" w14:textId="0665B8F2" w:rsidR="00974336" w:rsidRDefault="007C7DD7" w:rsidP="00974336">
      <w:pPr>
        <w:spacing w:line="360" w:lineRule="auto"/>
      </w:pPr>
      <w:r>
        <w:rPr>
          <w:rFonts w:hint="eastAsia"/>
        </w:rPr>
        <w:t>3</w:t>
      </w:r>
      <w:r w:rsidR="00D52BA1">
        <w:rPr>
          <w:rFonts w:hint="eastAsia"/>
        </w:rPr>
        <w:t>.</w:t>
      </w:r>
      <w:r w:rsidR="00974336">
        <w:t xml:space="preserve"> </w:t>
      </w:r>
      <w:r w:rsidR="00C943EA">
        <w:rPr>
          <w:rFonts w:hint="eastAsia"/>
        </w:rPr>
        <w:t>關於</w:t>
      </w:r>
      <w:r w:rsidR="00C943EA" w:rsidRPr="008B5028">
        <w:rPr>
          <w:rFonts w:ascii="新細明體" w:eastAsia="新細明體" w:hAnsi="新細明體" w:cs="新細明體" w:hint="eastAsia"/>
          <w:kern w:val="0"/>
          <w:szCs w:val="24"/>
        </w:rPr>
        <w:t>《戴珍珠耳環的少女》</w:t>
      </w:r>
      <w:r w:rsidR="00C943EA">
        <w:rPr>
          <w:rFonts w:ascii="新細明體" w:eastAsia="新細明體" w:hAnsi="新細明體" w:cs="新細明體" w:hint="eastAsia"/>
          <w:kern w:val="0"/>
          <w:szCs w:val="24"/>
        </w:rPr>
        <w:t>，以下哪一個敘述是正確的</w:t>
      </w:r>
      <w:r w:rsidR="005234D6">
        <w:rPr>
          <w:rFonts w:ascii="新細明體" w:eastAsia="新細明體" w:hAnsi="新細明體" w:cs="新細明體" w:hint="eastAsia"/>
          <w:kern w:val="0"/>
          <w:szCs w:val="24"/>
        </w:rPr>
        <w:t>？</w:t>
      </w:r>
    </w:p>
    <w:p w14:paraId="729BCF41" w14:textId="2B19A2E4" w:rsidR="00974336" w:rsidRPr="00BC06AF" w:rsidRDefault="00974336" w:rsidP="00974336">
      <w:pPr>
        <w:spacing w:line="360" w:lineRule="auto"/>
      </w:pPr>
      <w:r w:rsidRPr="00BC06AF">
        <w:rPr>
          <w:rFonts w:hint="eastAsia"/>
        </w:rPr>
        <w:t xml:space="preserve"> (a)</w:t>
      </w:r>
      <w:r w:rsidR="00BC06AF">
        <w:rPr>
          <w:rFonts w:hint="eastAsia"/>
        </w:rPr>
        <w:t xml:space="preserve"> </w:t>
      </w:r>
      <w:r w:rsidR="003648D6">
        <w:rPr>
          <w:rFonts w:hint="eastAsia"/>
        </w:rPr>
        <w:t>畫中的</w:t>
      </w:r>
      <w:r w:rsidR="003648D6">
        <w:rPr>
          <w:rFonts w:ascii="新細明體" w:eastAsia="新細明體" w:hAnsi="新細明體" w:cs="新細明體" w:hint="eastAsia"/>
          <w:kern w:val="0"/>
          <w:szCs w:val="24"/>
        </w:rPr>
        <w:t>大珍珠</w:t>
      </w:r>
      <w:r w:rsidR="00BC06AF" w:rsidRPr="00BC06AF">
        <w:rPr>
          <w:rFonts w:hint="eastAsia"/>
        </w:rPr>
        <w:t>是根據真實大小的珍珠所畫成</w:t>
      </w:r>
      <w:r w:rsidRPr="00BC06AF">
        <w:rPr>
          <w:rFonts w:hint="eastAsia"/>
        </w:rPr>
        <w:t>。</w:t>
      </w:r>
    </w:p>
    <w:p w14:paraId="5E6AF143" w14:textId="085934D2" w:rsidR="00974336" w:rsidRPr="00974336" w:rsidRDefault="00974336" w:rsidP="00974336">
      <w:pPr>
        <w:spacing w:line="360" w:lineRule="auto"/>
      </w:pPr>
      <w:r w:rsidRPr="00974336">
        <w:rPr>
          <w:rFonts w:hint="eastAsia"/>
        </w:rPr>
        <w:t xml:space="preserve"> (b)</w:t>
      </w:r>
      <w:r w:rsidR="003648D6">
        <w:rPr>
          <w:rFonts w:hint="eastAsia"/>
        </w:rPr>
        <w:t xml:space="preserve"> </w:t>
      </w:r>
      <w:r w:rsidR="003648D6">
        <w:rPr>
          <w:rFonts w:hint="eastAsia"/>
        </w:rPr>
        <w:t>有畫出少女耳朵下方的細線連結到</w:t>
      </w:r>
      <w:r w:rsidR="003648D6" w:rsidRPr="00BC06AF">
        <w:rPr>
          <w:rFonts w:hint="eastAsia"/>
        </w:rPr>
        <w:t>珍珠</w:t>
      </w:r>
      <w:r w:rsidRPr="00974336">
        <w:rPr>
          <w:rFonts w:hint="eastAsia"/>
        </w:rPr>
        <w:t>。</w:t>
      </w:r>
    </w:p>
    <w:p w14:paraId="47B692E5" w14:textId="3CD8CD26" w:rsidR="00974336" w:rsidRPr="007C7DD7" w:rsidRDefault="00974336" w:rsidP="00974336">
      <w:pPr>
        <w:spacing w:line="360" w:lineRule="auto"/>
      </w:pPr>
      <w:r w:rsidRPr="007C7DD7">
        <w:rPr>
          <w:rFonts w:hint="eastAsia"/>
        </w:rPr>
        <w:t xml:space="preserve"> (c)</w:t>
      </w:r>
      <w:r w:rsidR="003648D6">
        <w:rPr>
          <w:rFonts w:hint="eastAsia"/>
        </w:rPr>
        <w:t xml:space="preserve"> </w:t>
      </w:r>
      <w:r w:rsidR="000711A7">
        <w:rPr>
          <w:rFonts w:hint="eastAsia"/>
        </w:rPr>
        <w:t>畫中</w:t>
      </w:r>
      <w:r w:rsidR="003648D6">
        <w:rPr>
          <w:rFonts w:hint="eastAsia"/>
        </w:rPr>
        <w:t>少女戴著黃藍色的帽子</w:t>
      </w:r>
      <w:r w:rsidRPr="007C7DD7">
        <w:rPr>
          <w:rFonts w:hint="eastAsia"/>
        </w:rPr>
        <w:t>。</w:t>
      </w:r>
      <w:r w:rsidRPr="007C7DD7">
        <w:rPr>
          <w:rFonts w:hint="eastAsia"/>
        </w:rPr>
        <w:t xml:space="preserve"> </w:t>
      </w:r>
    </w:p>
    <w:p w14:paraId="422E4930" w14:textId="032A5BBC" w:rsidR="00974336" w:rsidRPr="00D4263C" w:rsidRDefault="00974336" w:rsidP="00974336">
      <w:pPr>
        <w:spacing w:line="360" w:lineRule="auto"/>
      </w:pPr>
      <w:r w:rsidRPr="00D4263C">
        <w:rPr>
          <w:rFonts w:hint="eastAsia"/>
        </w:rPr>
        <w:t xml:space="preserve"> (d)</w:t>
      </w:r>
      <w:r w:rsidR="003648D6" w:rsidRPr="00D4263C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="008F6660" w:rsidRPr="00D4263C">
        <w:rPr>
          <w:rFonts w:ascii="新細明體" w:eastAsia="新細明體" w:hAnsi="新細明體" w:cs="新細明體" w:hint="eastAsia"/>
          <w:kern w:val="0"/>
          <w:szCs w:val="24"/>
        </w:rPr>
        <w:t>是晚於</w:t>
      </w:r>
      <w:r w:rsidR="009D2C3B" w:rsidRPr="00D4263C">
        <w:rPr>
          <w:rFonts w:ascii="新細明體" w:eastAsia="新細明體" w:hAnsi="新細明體" w:cs="新細明體" w:hint="eastAsia"/>
          <w:kern w:val="0"/>
          <w:szCs w:val="24"/>
        </w:rPr>
        <w:t>達文西</w:t>
      </w:r>
      <w:r w:rsidR="003648D6" w:rsidRPr="00D4263C">
        <w:rPr>
          <w:rFonts w:ascii="新細明體" w:eastAsia="新細明體" w:hAnsi="新細明體" w:cs="新細明體" w:hint="eastAsia"/>
          <w:kern w:val="0"/>
          <w:szCs w:val="24"/>
        </w:rPr>
        <w:t>《蒙娜麗莎》</w:t>
      </w:r>
      <w:r w:rsidR="008F6660" w:rsidRPr="00D4263C">
        <w:rPr>
          <w:rFonts w:ascii="新細明體" w:eastAsia="新細明體" w:hAnsi="新細明體" w:cs="新細明體" w:hint="eastAsia"/>
          <w:kern w:val="0"/>
          <w:szCs w:val="24"/>
        </w:rPr>
        <w:t>的名畫</w:t>
      </w:r>
      <w:r w:rsidRPr="00D4263C">
        <w:rPr>
          <w:rFonts w:hint="eastAsia"/>
        </w:rPr>
        <w:t>。</w:t>
      </w:r>
    </w:p>
    <w:p w14:paraId="464694A9" w14:textId="77777777" w:rsidR="007C7DD7" w:rsidRPr="007C7DD7" w:rsidRDefault="007C7DD7" w:rsidP="00974336">
      <w:pPr>
        <w:spacing w:line="360" w:lineRule="auto"/>
        <w:rPr>
          <w:color w:val="FF0000"/>
        </w:rPr>
      </w:pPr>
    </w:p>
    <w:p w14:paraId="7F84C0DC" w14:textId="38E0BB8F" w:rsidR="009B08FA" w:rsidRPr="00D4263C" w:rsidRDefault="009B08FA" w:rsidP="009B08FA">
      <w:pPr>
        <w:spacing w:line="360" w:lineRule="auto"/>
        <w:rPr>
          <w:b/>
        </w:rPr>
      </w:pPr>
      <w:r>
        <w:rPr>
          <w:rFonts w:hint="eastAsia"/>
        </w:rPr>
        <w:t>4</w:t>
      </w:r>
      <w:r w:rsidR="00D52BA1">
        <w:rPr>
          <w:rFonts w:hint="eastAsia"/>
        </w:rPr>
        <w:t>.</w:t>
      </w:r>
      <w:r>
        <w:rPr>
          <w:rFonts w:hint="eastAsia"/>
        </w:rPr>
        <w:t xml:space="preserve"> </w:t>
      </w:r>
      <w:r w:rsidR="00C943EA">
        <w:rPr>
          <w:rFonts w:hint="eastAsia"/>
        </w:rPr>
        <w:t>在上一篇介紹維梅爾的文章有提到他的畫作特色，你認為</w:t>
      </w:r>
      <w:r w:rsidR="00C943EA" w:rsidRPr="008F5C68">
        <w:rPr>
          <w:rFonts w:hint="eastAsia"/>
        </w:rPr>
        <w:t>《戴珍珠耳環的少女》</w:t>
      </w:r>
      <w:r w:rsidR="00C943EA">
        <w:rPr>
          <w:rFonts w:hint="eastAsia"/>
        </w:rPr>
        <w:t>符合哪</w:t>
      </w:r>
      <w:r w:rsidR="0016541A">
        <w:rPr>
          <w:rFonts w:hint="eastAsia"/>
        </w:rPr>
        <w:t>3</w:t>
      </w:r>
      <w:r w:rsidR="00C943EA">
        <w:rPr>
          <w:rFonts w:hint="eastAsia"/>
        </w:rPr>
        <w:t>點</w:t>
      </w:r>
      <w:r>
        <w:rPr>
          <w:rFonts w:hint="eastAsia"/>
        </w:rPr>
        <w:t>？</w:t>
      </w:r>
      <w:r w:rsidR="00C943EA" w:rsidRPr="00D4263C">
        <w:rPr>
          <w:rFonts w:hint="eastAsia"/>
          <w:b/>
        </w:rPr>
        <w:t>(</w:t>
      </w:r>
      <w:r w:rsidR="00C943EA" w:rsidRPr="00D4263C">
        <w:rPr>
          <w:rFonts w:hint="eastAsia"/>
          <w:b/>
        </w:rPr>
        <w:t>複選</w:t>
      </w:r>
      <w:r w:rsidR="00C943EA" w:rsidRPr="00D4263C">
        <w:rPr>
          <w:rFonts w:hint="eastAsia"/>
          <w:b/>
        </w:rPr>
        <w:t>)</w:t>
      </w:r>
    </w:p>
    <w:p w14:paraId="22E7B0DC" w14:textId="4558837B" w:rsidR="009B08FA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(a) </w:t>
      </w:r>
      <w:r w:rsidR="00C943EA" w:rsidRPr="00D4263C">
        <w:rPr>
          <w:rFonts w:hint="eastAsia"/>
        </w:rPr>
        <w:t>喜歡</w:t>
      </w:r>
      <w:r w:rsidR="00ED2C83" w:rsidRPr="00D4263C">
        <w:rPr>
          <w:rFonts w:hint="eastAsia"/>
        </w:rPr>
        <w:t>使</w:t>
      </w:r>
      <w:r w:rsidR="00C943EA" w:rsidRPr="00D4263C">
        <w:rPr>
          <w:rFonts w:hint="eastAsia"/>
        </w:rPr>
        <w:t>用黃色、藍色和灰色等色調</w:t>
      </w:r>
      <w:r w:rsidRPr="00D4263C">
        <w:rPr>
          <w:rFonts w:hint="eastAsia"/>
        </w:rPr>
        <w:t>。</w:t>
      </w:r>
    </w:p>
    <w:p w14:paraId="2D78A1FE" w14:textId="3FF7F3E8" w:rsidR="009B08FA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(b) </w:t>
      </w:r>
      <w:r w:rsidR="00C943EA" w:rsidRPr="00D4263C">
        <w:rPr>
          <w:rFonts w:hint="eastAsia"/>
        </w:rPr>
        <w:t>展示了荷蘭台夫特市民的日常生活</w:t>
      </w:r>
      <w:r w:rsidRPr="00D4263C">
        <w:rPr>
          <w:rFonts w:hint="eastAsia"/>
        </w:rPr>
        <w:t>。</w:t>
      </w:r>
    </w:p>
    <w:p w14:paraId="07EB5E59" w14:textId="07080EDB" w:rsidR="009B08FA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(c)</w:t>
      </w:r>
      <w:r w:rsidR="00C943EA" w:rsidRPr="00D4263C">
        <w:rPr>
          <w:rFonts w:hint="eastAsia"/>
        </w:rPr>
        <w:t xml:space="preserve"> </w:t>
      </w:r>
      <w:r w:rsidR="00ED2C83" w:rsidRPr="00D4263C">
        <w:rPr>
          <w:rFonts w:ascii="新細明體" w:eastAsia="新細明體" w:hAnsi="新細明體" w:cs="新細明體" w:hint="eastAsia"/>
          <w:kern w:val="0"/>
          <w:szCs w:val="24"/>
        </w:rPr>
        <w:t>佈局簡單，尺寸不大，但往往給人巨大的視覺衝擊</w:t>
      </w:r>
      <w:r w:rsidRPr="00D4263C">
        <w:rPr>
          <w:rFonts w:hint="eastAsia"/>
        </w:rPr>
        <w:t>。</w:t>
      </w:r>
      <w:r w:rsidRPr="00D4263C">
        <w:rPr>
          <w:rFonts w:hint="eastAsia"/>
        </w:rPr>
        <w:t xml:space="preserve"> </w:t>
      </w:r>
    </w:p>
    <w:p w14:paraId="0D209104" w14:textId="5CC9D487" w:rsidR="00974336" w:rsidRPr="00D4263C" w:rsidRDefault="009B08FA" w:rsidP="009B08FA">
      <w:pPr>
        <w:spacing w:line="360" w:lineRule="auto"/>
      </w:pPr>
      <w:r w:rsidRPr="00D4263C">
        <w:rPr>
          <w:rFonts w:hint="eastAsia"/>
        </w:rPr>
        <w:t xml:space="preserve"> (d) </w:t>
      </w:r>
      <w:r w:rsidR="00C943EA" w:rsidRPr="00D4263C">
        <w:rPr>
          <w:rFonts w:hint="eastAsia"/>
        </w:rPr>
        <w:t>這幅畫多處運用了光線，難怪他被稱為</w:t>
      </w:r>
      <w:r w:rsidR="00C943EA" w:rsidRPr="00D4263C">
        <w:rPr>
          <w:rFonts w:ascii="新細明體" w:eastAsia="新細明體" w:hAnsi="新細明體" w:cs="新細明體" w:hint="eastAsia"/>
          <w:kern w:val="0"/>
          <w:szCs w:val="24"/>
        </w:rPr>
        <w:t>「光影大師」</w:t>
      </w:r>
      <w:r w:rsidRPr="00D4263C">
        <w:rPr>
          <w:rFonts w:hint="eastAsia"/>
        </w:rPr>
        <w:t>。</w:t>
      </w:r>
    </w:p>
    <w:p w14:paraId="45EB2BC4" w14:textId="6F0554DF" w:rsidR="00BC06AF" w:rsidRPr="00D4263C" w:rsidRDefault="00BC06AF" w:rsidP="009B08FA">
      <w:pPr>
        <w:spacing w:line="360" w:lineRule="auto"/>
      </w:pPr>
      <w:r w:rsidRPr="00D4263C">
        <w:rPr>
          <w:rFonts w:hint="eastAsia"/>
        </w:rPr>
        <w:t xml:space="preserve"> (e) </w:t>
      </w:r>
      <w:r w:rsidRPr="00D4263C">
        <w:rPr>
          <w:rFonts w:hint="eastAsia"/>
        </w:rPr>
        <w:t>是</w:t>
      </w:r>
      <w:r w:rsidR="00BB08FC" w:rsidRPr="00D4263C">
        <w:rPr>
          <w:rFonts w:hint="eastAsia"/>
        </w:rPr>
        <w:t>維梅爾早期</w:t>
      </w:r>
      <w:r w:rsidRPr="00D4263C">
        <w:rPr>
          <w:rFonts w:hint="eastAsia"/>
        </w:rPr>
        <w:t>的作品。</w:t>
      </w:r>
    </w:p>
    <w:p w14:paraId="7D39C73D" w14:textId="77777777" w:rsidR="00C82825" w:rsidRDefault="00C82825" w:rsidP="00553C14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A261FFA" w14:textId="39B52D7A" w:rsidR="00BB08FC" w:rsidRDefault="00BB08FC" w:rsidP="00474EBC">
      <w:r>
        <w:rPr>
          <w:rFonts w:hint="eastAsia"/>
        </w:rPr>
        <w:t>5</w:t>
      </w:r>
      <w:r w:rsidR="00D52BA1">
        <w:rPr>
          <w:rFonts w:hint="eastAsia"/>
        </w:rPr>
        <w:t>.</w:t>
      </w:r>
      <w:r>
        <w:t xml:space="preserve"> </w:t>
      </w:r>
      <w:r>
        <w:rPr>
          <w:rFonts w:hint="eastAsia"/>
        </w:rPr>
        <w:t>從「</w:t>
      </w:r>
      <w:r w:rsidRPr="00BB08FC">
        <w:rPr>
          <w:rFonts w:hint="eastAsia"/>
        </w:rPr>
        <w:t xml:space="preserve">Google </w:t>
      </w:r>
      <w:r w:rsidRPr="00BB08FC">
        <w:rPr>
          <w:rFonts w:hint="eastAsia"/>
        </w:rPr>
        <w:t>藝術與文化</w:t>
      </w:r>
      <w:r>
        <w:rPr>
          <w:rFonts w:hint="eastAsia"/>
        </w:rPr>
        <w:t>」網站，你進一步發現維梅爾怎麼去處理</w:t>
      </w:r>
      <w:r w:rsidRPr="00BB08FC">
        <w:rPr>
          <w:rFonts w:hint="eastAsia"/>
        </w:rPr>
        <w:t>《戴珍珠耳環的少女》</w:t>
      </w:r>
      <w:r>
        <w:rPr>
          <w:rFonts w:hint="eastAsia"/>
        </w:rPr>
        <w:t>中少女的鼻子和嘴唇？</w:t>
      </w:r>
    </w:p>
    <w:p w14:paraId="043813E3" w14:textId="08D84ACD" w:rsidR="00BB08FC" w:rsidRPr="00C2739D" w:rsidRDefault="00BB08FC" w:rsidP="00474EBC">
      <w:pPr>
        <w:rPr>
          <w:color w:val="FF0000"/>
          <w:sz w:val="22"/>
        </w:rPr>
      </w:pPr>
    </w:p>
    <w:sectPr w:rsidR="00BB08FC" w:rsidRPr="00C2739D" w:rsidSect="004F675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D3460D" w14:textId="77777777" w:rsidR="00041AFD" w:rsidRDefault="00041AFD" w:rsidP="0016541A">
      <w:r>
        <w:separator/>
      </w:r>
    </w:p>
  </w:endnote>
  <w:endnote w:type="continuationSeparator" w:id="0">
    <w:p w14:paraId="4EF65F0A" w14:textId="77777777" w:rsidR="00041AFD" w:rsidRDefault="00041AFD" w:rsidP="001654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E3902D" w14:textId="77777777" w:rsidR="00041AFD" w:rsidRDefault="00041AFD" w:rsidP="0016541A">
      <w:r>
        <w:separator/>
      </w:r>
    </w:p>
  </w:footnote>
  <w:footnote w:type="continuationSeparator" w:id="0">
    <w:p w14:paraId="6382C760" w14:textId="77777777" w:rsidR="00041AFD" w:rsidRDefault="00041AFD" w:rsidP="001654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01562"/>
    <w:multiLevelType w:val="hybridMultilevel"/>
    <w:tmpl w:val="6B787314"/>
    <w:lvl w:ilvl="0" w:tplc="EC66B2AE">
      <w:start w:val="1"/>
      <w:numFmt w:val="lowerLetter"/>
      <w:lvlText w:val="(%1)"/>
      <w:lvlJc w:val="left"/>
      <w:pPr>
        <w:ind w:left="500" w:hanging="3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" w15:restartNumberingAfterBreak="0">
    <w:nsid w:val="36517B18"/>
    <w:multiLevelType w:val="hybridMultilevel"/>
    <w:tmpl w:val="3F10DC8A"/>
    <w:lvl w:ilvl="0" w:tplc="566E5132">
      <w:start w:val="4"/>
      <w:numFmt w:val="bullet"/>
      <w:lvlText w:val="▲"/>
      <w:lvlJc w:val="left"/>
      <w:pPr>
        <w:ind w:left="926" w:hanging="360"/>
      </w:pPr>
      <w:rPr>
        <w:rFonts w:ascii="新細明體" w:eastAsia="新細明體" w:hAnsi="新細明體" w:cs="新細明體" w:hint="eastAsia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52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6" w:hanging="480"/>
      </w:pPr>
      <w:rPr>
        <w:rFonts w:ascii="Wingdings" w:hAnsi="Wingdings" w:hint="default"/>
      </w:rPr>
    </w:lvl>
  </w:abstractNum>
  <w:abstractNum w:abstractNumId="2" w15:restartNumberingAfterBreak="0">
    <w:nsid w:val="63712167"/>
    <w:multiLevelType w:val="hybridMultilevel"/>
    <w:tmpl w:val="163C7C4C"/>
    <w:lvl w:ilvl="0" w:tplc="42CC21D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61841FD"/>
    <w:multiLevelType w:val="hybridMultilevel"/>
    <w:tmpl w:val="B832DD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C14"/>
    <w:rsid w:val="00034E4D"/>
    <w:rsid w:val="00041AFD"/>
    <w:rsid w:val="00043EC4"/>
    <w:rsid w:val="00060CD4"/>
    <w:rsid w:val="000711A7"/>
    <w:rsid w:val="00083127"/>
    <w:rsid w:val="000879E0"/>
    <w:rsid w:val="000A3ADA"/>
    <w:rsid w:val="000A5441"/>
    <w:rsid w:val="000A721B"/>
    <w:rsid w:val="000B36D2"/>
    <w:rsid w:val="000D3393"/>
    <w:rsid w:val="0010251F"/>
    <w:rsid w:val="0016541A"/>
    <w:rsid w:val="00182BF3"/>
    <w:rsid w:val="001C336E"/>
    <w:rsid w:val="001D5777"/>
    <w:rsid w:val="0020761C"/>
    <w:rsid w:val="00210EB5"/>
    <w:rsid w:val="002440B9"/>
    <w:rsid w:val="00266500"/>
    <w:rsid w:val="00273800"/>
    <w:rsid w:val="002A0D51"/>
    <w:rsid w:val="002A1A44"/>
    <w:rsid w:val="002B2119"/>
    <w:rsid w:val="002E1328"/>
    <w:rsid w:val="002F1302"/>
    <w:rsid w:val="002F6F54"/>
    <w:rsid w:val="003004D1"/>
    <w:rsid w:val="003010B7"/>
    <w:rsid w:val="00355666"/>
    <w:rsid w:val="003648D6"/>
    <w:rsid w:val="00373F43"/>
    <w:rsid w:val="00375020"/>
    <w:rsid w:val="003B3C77"/>
    <w:rsid w:val="003C35BD"/>
    <w:rsid w:val="003E4D70"/>
    <w:rsid w:val="003F4026"/>
    <w:rsid w:val="003F5A06"/>
    <w:rsid w:val="00403037"/>
    <w:rsid w:val="004160EE"/>
    <w:rsid w:val="00432165"/>
    <w:rsid w:val="00462A2C"/>
    <w:rsid w:val="00474EBC"/>
    <w:rsid w:val="0048100D"/>
    <w:rsid w:val="004A6BD1"/>
    <w:rsid w:val="004B79AD"/>
    <w:rsid w:val="004D606B"/>
    <w:rsid w:val="004D6AB9"/>
    <w:rsid w:val="004D7465"/>
    <w:rsid w:val="004F6758"/>
    <w:rsid w:val="005122A2"/>
    <w:rsid w:val="005131EF"/>
    <w:rsid w:val="00515A6F"/>
    <w:rsid w:val="00523103"/>
    <w:rsid w:val="005234D6"/>
    <w:rsid w:val="00553C14"/>
    <w:rsid w:val="005558E0"/>
    <w:rsid w:val="00585CF1"/>
    <w:rsid w:val="005925BF"/>
    <w:rsid w:val="005A0D10"/>
    <w:rsid w:val="005A7891"/>
    <w:rsid w:val="005B2379"/>
    <w:rsid w:val="005B53D0"/>
    <w:rsid w:val="005C5D4C"/>
    <w:rsid w:val="005F321C"/>
    <w:rsid w:val="005F6AD7"/>
    <w:rsid w:val="0066610B"/>
    <w:rsid w:val="0067285D"/>
    <w:rsid w:val="00691527"/>
    <w:rsid w:val="006B549C"/>
    <w:rsid w:val="006C3B1D"/>
    <w:rsid w:val="00711F7D"/>
    <w:rsid w:val="0071497B"/>
    <w:rsid w:val="00740798"/>
    <w:rsid w:val="00743367"/>
    <w:rsid w:val="00773EA1"/>
    <w:rsid w:val="007745B4"/>
    <w:rsid w:val="00782FF7"/>
    <w:rsid w:val="007A0B7A"/>
    <w:rsid w:val="007A6D28"/>
    <w:rsid w:val="007C4D6A"/>
    <w:rsid w:val="007C7DD7"/>
    <w:rsid w:val="007E00AB"/>
    <w:rsid w:val="007F5B77"/>
    <w:rsid w:val="00801C10"/>
    <w:rsid w:val="008301B1"/>
    <w:rsid w:val="00836574"/>
    <w:rsid w:val="00851D7E"/>
    <w:rsid w:val="00863DA6"/>
    <w:rsid w:val="008825A4"/>
    <w:rsid w:val="008A10AE"/>
    <w:rsid w:val="008B5028"/>
    <w:rsid w:val="008F5C68"/>
    <w:rsid w:val="008F6660"/>
    <w:rsid w:val="00905EC2"/>
    <w:rsid w:val="00930A0A"/>
    <w:rsid w:val="00930FEB"/>
    <w:rsid w:val="00931291"/>
    <w:rsid w:val="00941C52"/>
    <w:rsid w:val="00954536"/>
    <w:rsid w:val="00956DE0"/>
    <w:rsid w:val="00963973"/>
    <w:rsid w:val="00972286"/>
    <w:rsid w:val="00974336"/>
    <w:rsid w:val="00975757"/>
    <w:rsid w:val="00986430"/>
    <w:rsid w:val="009A132D"/>
    <w:rsid w:val="009A4B60"/>
    <w:rsid w:val="009A7DEB"/>
    <w:rsid w:val="009B08FA"/>
    <w:rsid w:val="009B43E8"/>
    <w:rsid w:val="009D07B7"/>
    <w:rsid w:val="009D2C3B"/>
    <w:rsid w:val="009D4E29"/>
    <w:rsid w:val="009E278C"/>
    <w:rsid w:val="009E43B4"/>
    <w:rsid w:val="009F27AE"/>
    <w:rsid w:val="00A1126E"/>
    <w:rsid w:val="00A17EA0"/>
    <w:rsid w:val="00A2111A"/>
    <w:rsid w:val="00A26819"/>
    <w:rsid w:val="00A34C8A"/>
    <w:rsid w:val="00A35686"/>
    <w:rsid w:val="00A46AF8"/>
    <w:rsid w:val="00A722F4"/>
    <w:rsid w:val="00A83190"/>
    <w:rsid w:val="00A953FE"/>
    <w:rsid w:val="00AC4064"/>
    <w:rsid w:val="00AD09CE"/>
    <w:rsid w:val="00AD0AC5"/>
    <w:rsid w:val="00AD52C4"/>
    <w:rsid w:val="00AF08D3"/>
    <w:rsid w:val="00B3297D"/>
    <w:rsid w:val="00B505C3"/>
    <w:rsid w:val="00B81550"/>
    <w:rsid w:val="00B944FA"/>
    <w:rsid w:val="00BA6BB6"/>
    <w:rsid w:val="00BB08FC"/>
    <w:rsid w:val="00BC06AF"/>
    <w:rsid w:val="00BF108B"/>
    <w:rsid w:val="00BF4114"/>
    <w:rsid w:val="00C00999"/>
    <w:rsid w:val="00C2739D"/>
    <w:rsid w:val="00C315B3"/>
    <w:rsid w:val="00C41DC5"/>
    <w:rsid w:val="00C4748E"/>
    <w:rsid w:val="00C67DF0"/>
    <w:rsid w:val="00C7086F"/>
    <w:rsid w:val="00C82825"/>
    <w:rsid w:val="00C943EA"/>
    <w:rsid w:val="00CB3AD5"/>
    <w:rsid w:val="00CE788B"/>
    <w:rsid w:val="00CF0098"/>
    <w:rsid w:val="00D06071"/>
    <w:rsid w:val="00D15B09"/>
    <w:rsid w:val="00D4263C"/>
    <w:rsid w:val="00D52BA1"/>
    <w:rsid w:val="00D577E8"/>
    <w:rsid w:val="00D60D72"/>
    <w:rsid w:val="00D73F82"/>
    <w:rsid w:val="00D77A02"/>
    <w:rsid w:val="00D803E1"/>
    <w:rsid w:val="00DA6815"/>
    <w:rsid w:val="00DC317E"/>
    <w:rsid w:val="00DD2CD3"/>
    <w:rsid w:val="00DE63C7"/>
    <w:rsid w:val="00DE7572"/>
    <w:rsid w:val="00E21E42"/>
    <w:rsid w:val="00E54705"/>
    <w:rsid w:val="00E60BFF"/>
    <w:rsid w:val="00E67D75"/>
    <w:rsid w:val="00E773E2"/>
    <w:rsid w:val="00E83446"/>
    <w:rsid w:val="00E90C9E"/>
    <w:rsid w:val="00E967BD"/>
    <w:rsid w:val="00EB5591"/>
    <w:rsid w:val="00EC0141"/>
    <w:rsid w:val="00ED2C83"/>
    <w:rsid w:val="00EE09D6"/>
    <w:rsid w:val="00F03498"/>
    <w:rsid w:val="00F13137"/>
    <w:rsid w:val="00F178AA"/>
    <w:rsid w:val="00F6351A"/>
    <w:rsid w:val="00F66519"/>
    <w:rsid w:val="00F725F9"/>
    <w:rsid w:val="00F761BE"/>
    <w:rsid w:val="00FC4D74"/>
    <w:rsid w:val="00FE3693"/>
    <w:rsid w:val="00FF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919E9"/>
  <w15:chartTrackingRefBased/>
  <w15:docId w15:val="{FA457864-24D5-44C4-9683-FC8DC4FC1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6A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61C"/>
    <w:pPr>
      <w:ind w:leftChars="200" w:left="480"/>
    </w:pPr>
  </w:style>
  <w:style w:type="character" w:styleId="a4">
    <w:name w:val="Hyperlink"/>
    <w:basedOn w:val="a0"/>
    <w:uiPriority w:val="99"/>
    <w:unhideWhenUsed/>
    <w:rsid w:val="00A2111A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A2111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C35BD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426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D4263C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6541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654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654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06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rtsandculture.google.com/story/YwUBYYizzwQHKQ?hl=zh-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427</Words>
  <Characters>2434</Characters>
  <Application>Microsoft Office Word</Application>
  <DocSecurity>0</DocSecurity>
  <Lines>20</Lines>
  <Paragraphs>5</Paragraphs>
  <ScaleCrop>false</ScaleCrop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陳琪琳</cp:lastModifiedBy>
  <cp:revision>2</cp:revision>
  <cp:lastPrinted>2022-11-30T01:28:00Z</cp:lastPrinted>
  <dcterms:created xsi:type="dcterms:W3CDTF">2022-12-02T02:59:00Z</dcterms:created>
  <dcterms:modified xsi:type="dcterms:W3CDTF">2022-12-02T02:59:00Z</dcterms:modified>
</cp:coreProperties>
</file>